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D76B" w14:textId="77777777" w:rsidR="0073589D" w:rsidRDefault="0073589D" w:rsidP="0073589D">
      <w:pPr>
        <w:jc w:val="center"/>
        <w:rPr>
          <w:i/>
          <w:color w:val="FF0000"/>
        </w:rPr>
      </w:pPr>
      <w:r>
        <w:rPr>
          <w:noProof/>
        </w:rPr>
        <w:drawing>
          <wp:inline distT="0" distB="0" distL="0" distR="0" wp14:anchorId="1AA613AC" wp14:editId="704D7557">
            <wp:extent cx="1097280" cy="13837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isk Logo.jpg"/>
                    <pic:cNvPicPr/>
                  </pic:nvPicPr>
                  <pic:blipFill>
                    <a:blip r:embed="rId7">
                      <a:extLst>
                        <a:ext uri="{28A0092B-C50C-407E-A947-70E740481C1C}">
                          <a14:useLocalDpi xmlns:a14="http://schemas.microsoft.com/office/drawing/2010/main" val="0"/>
                        </a:ext>
                      </a:extLst>
                    </a:blip>
                    <a:stretch>
                      <a:fillRect/>
                    </a:stretch>
                  </pic:blipFill>
                  <pic:spPr>
                    <a:xfrm>
                      <a:off x="0" y="0"/>
                      <a:ext cx="1097280" cy="1383792"/>
                    </a:xfrm>
                    <a:prstGeom prst="rect">
                      <a:avLst/>
                    </a:prstGeom>
                  </pic:spPr>
                </pic:pic>
              </a:graphicData>
            </a:graphic>
          </wp:inline>
        </w:drawing>
      </w:r>
    </w:p>
    <w:p w14:paraId="169FEC08" w14:textId="77777777" w:rsidR="0073589D" w:rsidRPr="00330378" w:rsidRDefault="0073589D" w:rsidP="0073589D">
      <w:pPr>
        <w:jc w:val="center"/>
        <w:rPr>
          <w:i/>
          <w:color w:val="C00000"/>
        </w:rPr>
      </w:pPr>
      <w:r w:rsidRPr="00330378">
        <w:rPr>
          <w:i/>
          <w:color w:val="C00000"/>
        </w:rPr>
        <w:t>Insert Facility/Institute Logo Here</w:t>
      </w:r>
    </w:p>
    <w:p w14:paraId="102E9F50" w14:textId="77777777" w:rsidR="0073589D" w:rsidRPr="00330378" w:rsidRDefault="0073589D" w:rsidP="00330378">
      <w:pPr>
        <w:jc w:val="center"/>
        <w:rPr>
          <w:b/>
        </w:rPr>
      </w:pPr>
      <w:r w:rsidRPr="0073589D">
        <w:rPr>
          <w:b/>
        </w:rPr>
        <w:t>STANDARD OPERATING PROCEDURE</w:t>
      </w:r>
      <w:r>
        <w:rPr>
          <w:b/>
        </w:rPr>
        <w:t xml:space="preserve"> (SOP)</w:t>
      </w:r>
      <w:r w:rsidRPr="0073589D">
        <w:rPr>
          <w:b/>
        </w:rPr>
        <w:t xml:space="preserve"> </w:t>
      </w:r>
      <w:r w:rsidRPr="00CA0AD9">
        <w:rPr>
          <w:b/>
          <w:i/>
          <w:color w:val="C00000"/>
        </w:rPr>
        <w:t>TEMPLATE</w:t>
      </w:r>
    </w:p>
    <w:tbl>
      <w:tblPr>
        <w:tblStyle w:val="LightList-Accent2"/>
        <w:tblW w:w="0" w:type="auto"/>
        <w:tblLook w:val="04A0" w:firstRow="1" w:lastRow="0" w:firstColumn="1" w:lastColumn="0" w:noHBand="0" w:noVBand="1"/>
      </w:tblPr>
      <w:tblGrid>
        <w:gridCol w:w="4678"/>
        <w:gridCol w:w="4672"/>
      </w:tblGrid>
      <w:tr w:rsidR="0073589D" w14:paraId="602B704D"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28093" w14:textId="77777777" w:rsidR="0073589D" w:rsidRDefault="0073589D" w:rsidP="0073589D"/>
        </w:tc>
      </w:tr>
      <w:tr w:rsidR="0073589D" w14:paraId="40038AB8"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7D801F33" w14:textId="77777777" w:rsidR="0073589D" w:rsidRPr="0073589D" w:rsidRDefault="0073589D" w:rsidP="0073589D">
            <w:pPr>
              <w:rPr>
                <w:b w:val="0"/>
              </w:rPr>
            </w:pPr>
            <w:r w:rsidRPr="0073589D">
              <w:rPr>
                <w:b w:val="0"/>
              </w:rPr>
              <w:t>Facility:</w:t>
            </w:r>
          </w:p>
          <w:p w14:paraId="3739D094" w14:textId="77777777" w:rsidR="0073589D" w:rsidRPr="0073589D" w:rsidRDefault="0073589D" w:rsidP="0073589D">
            <w:pPr>
              <w:rPr>
                <w:b w:val="0"/>
              </w:rPr>
            </w:pPr>
          </w:p>
        </w:tc>
      </w:tr>
      <w:tr w:rsidR="0073589D" w14:paraId="662B66C0"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62ED7D39" w14:textId="77777777" w:rsidR="0073589D" w:rsidRPr="0073589D" w:rsidRDefault="0073589D" w:rsidP="0073589D">
            <w:pPr>
              <w:rPr>
                <w:b w:val="0"/>
              </w:rPr>
            </w:pPr>
            <w:r w:rsidRPr="0073589D">
              <w:rPr>
                <w:b w:val="0"/>
              </w:rPr>
              <w:t xml:space="preserve">SOP Title: </w:t>
            </w:r>
            <w:r w:rsidR="007C39FA">
              <w:rPr>
                <w:b w:val="0"/>
                <w:i/>
                <w:color w:val="C00000"/>
              </w:rPr>
              <w:t>Transportation and Shipping</w:t>
            </w:r>
            <w:r w:rsidR="00D8533F" w:rsidRPr="00CA345F">
              <w:rPr>
                <w:b w:val="0"/>
                <w:i/>
                <w:color w:val="C00000"/>
              </w:rPr>
              <w:t xml:space="preserve"> SOP</w:t>
            </w:r>
          </w:p>
          <w:p w14:paraId="4BE9DF61" w14:textId="77777777" w:rsidR="0073589D" w:rsidRPr="0073589D" w:rsidRDefault="0073589D" w:rsidP="0073589D">
            <w:pPr>
              <w:rPr>
                <w:b w:val="0"/>
              </w:rPr>
            </w:pPr>
          </w:p>
        </w:tc>
      </w:tr>
      <w:tr w:rsidR="004018B5" w14:paraId="53B07FAD" w14:textId="77777777" w:rsidTr="00664DB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2A11BDC6" w14:textId="77777777" w:rsidR="004018B5" w:rsidRDefault="004018B5" w:rsidP="0073589D">
            <w:pPr>
              <w:rPr>
                <w:b w:val="0"/>
              </w:rPr>
            </w:pPr>
            <w:r w:rsidRPr="0073589D">
              <w:rPr>
                <w:b w:val="0"/>
              </w:rPr>
              <w:t xml:space="preserve">Document Number:  </w:t>
            </w:r>
          </w:p>
          <w:p w14:paraId="05AA2F99" w14:textId="77777777" w:rsidR="004018B5" w:rsidRPr="0073589D" w:rsidRDefault="004018B5" w:rsidP="0073589D">
            <w:pPr>
              <w:rPr>
                <w:b w:val="0"/>
              </w:rPr>
            </w:pPr>
          </w:p>
        </w:tc>
        <w:tc>
          <w:tcPr>
            <w:tcW w:w="4788" w:type="dxa"/>
            <w:tcBorders>
              <w:top w:val="single" w:sz="4" w:space="0" w:color="auto"/>
              <w:left w:val="single" w:sz="4" w:space="0" w:color="auto"/>
              <w:bottom w:val="single" w:sz="4" w:space="0" w:color="auto"/>
              <w:right w:val="single" w:sz="4" w:space="0" w:color="auto"/>
            </w:tcBorders>
          </w:tcPr>
          <w:p w14:paraId="6CF0ABD0" w14:textId="77777777" w:rsidR="004018B5" w:rsidRPr="0073589D" w:rsidRDefault="004018B5" w:rsidP="0073589D">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9F3874">
              <w:rPr>
                <w:i/>
                <w:color w:val="C00000"/>
              </w:rPr>
              <w:t>00</w:t>
            </w:r>
          </w:p>
          <w:p w14:paraId="67FC4358" w14:textId="77777777" w:rsidR="004018B5" w:rsidRPr="0073589D" w:rsidRDefault="004018B5" w:rsidP="0073589D">
            <w:pPr>
              <w:cnfStyle w:val="000000100000" w:firstRow="0" w:lastRow="0" w:firstColumn="0" w:lastColumn="0" w:oddVBand="0" w:evenVBand="0" w:oddHBand="1" w:evenHBand="0" w:firstRowFirstColumn="0" w:firstRowLastColumn="0" w:lastRowFirstColumn="0" w:lastRowLastColumn="0"/>
            </w:pPr>
          </w:p>
        </w:tc>
      </w:tr>
      <w:tr w:rsidR="004018B5" w14:paraId="11AEEB30" w14:textId="77777777" w:rsidTr="00664DBD">
        <w:trPr>
          <w:trHeight w:val="489"/>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351F0197" w14:textId="77777777" w:rsidR="004018B5" w:rsidRPr="0073589D" w:rsidRDefault="004018B5" w:rsidP="0073589D">
            <w:pPr>
              <w:rPr>
                <w:b w:val="0"/>
                <w:bCs w:val="0"/>
              </w:rPr>
            </w:pPr>
            <w:r>
              <w:rPr>
                <w:b w:val="0"/>
              </w:rPr>
              <w:t>Process Leader:</w:t>
            </w:r>
          </w:p>
        </w:tc>
        <w:tc>
          <w:tcPr>
            <w:tcW w:w="4788" w:type="dxa"/>
            <w:tcBorders>
              <w:top w:val="single" w:sz="4" w:space="0" w:color="auto"/>
              <w:left w:val="single" w:sz="4" w:space="0" w:color="auto"/>
              <w:bottom w:val="single" w:sz="4" w:space="0" w:color="auto"/>
              <w:right w:val="single" w:sz="4" w:space="0" w:color="auto"/>
            </w:tcBorders>
          </w:tcPr>
          <w:p w14:paraId="018CCD5C" w14:textId="12636B71" w:rsidR="004018B5" w:rsidRPr="0073589D" w:rsidRDefault="004018B5" w:rsidP="0073589D">
            <w:pPr>
              <w:cnfStyle w:val="000000000000" w:firstRow="0" w:lastRow="0" w:firstColumn="0" w:lastColumn="0" w:oddVBand="0" w:evenVBand="0" w:oddHBand="0" w:evenHBand="0" w:firstRowFirstColumn="0" w:firstRowLastColumn="0" w:lastRowFirstColumn="0" w:lastRowLastColumn="0"/>
            </w:pPr>
            <w:r w:rsidRPr="0073589D">
              <w:t xml:space="preserve">Effective Date:  </w:t>
            </w:r>
            <w:r w:rsidRPr="009F3874">
              <w:rPr>
                <w:i/>
                <w:color w:val="C00000"/>
              </w:rPr>
              <w:t>MM-DD-YYY</w:t>
            </w:r>
            <w:r w:rsidR="00813C54">
              <w:rPr>
                <w:i/>
                <w:color w:val="C00000"/>
              </w:rPr>
              <w:t>Y</w:t>
            </w:r>
          </w:p>
        </w:tc>
      </w:tr>
      <w:tr w:rsidR="0073589D" w14:paraId="10B1E0DD"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7E813CB8" w14:textId="77777777" w:rsidR="0073589D" w:rsidRPr="0073589D" w:rsidRDefault="0073589D" w:rsidP="0073589D">
            <w:pPr>
              <w:rPr>
                <w:b w:val="0"/>
              </w:rPr>
            </w:pPr>
            <w:r w:rsidRPr="0073589D">
              <w:rPr>
                <w:b w:val="0"/>
              </w:rPr>
              <w:t>Other documents cross-referenced in this SOP</w:t>
            </w:r>
            <w:r w:rsidR="007348C8">
              <w:rPr>
                <w:b w:val="0"/>
              </w:rPr>
              <w:t xml:space="preserve"> (i.e., manuals, SOPs, forms, records)</w:t>
            </w:r>
            <w:r w:rsidRPr="0073589D">
              <w:rPr>
                <w:b w:val="0"/>
              </w:rPr>
              <w:t>:</w:t>
            </w:r>
          </w:p>
          <w:p w14:paraId="3F035199" w14:textId="7356F6E7" w:rsidR="00DC2CFA" w:rsidRPr="00BA1E48" w:rsidRDefault="00CA345F" w:rsidP="00BA1E48">
            <w:pPr>
              <w:pStyle w:val="ListParagraph"/>
              <w:numPr>
                <w:ilvl w:val="0"/>
                <w:numId w:val="4"/>
              </w:numPr>
              <w:rPr>
                <w:b w:val="0"/>
              </w:rPr>
            </w:pPr>
            <w:r w:rsidRPr="00DC2CFA">
              <w:rPr>
                <w:b w:val="0"/>
              </w:rPr>
              <w:t xml:space="preserve">Biorisk </w:t>
            </w:r>
            <w:r w:rsidRPr="00BA1E48">
              <w:rPr>
                <w:b w:val="0"/>
              </w:rPr>
              <w:t>Management Manual</w:t>
            </w:r>
            <w:r w:rsidR="00BA1E48" w:rsidRPr="00BA1E48">
              <w:rPr>
                <w:b w:val="0"/>
              </w:rPr>
              <w:t xml:space="preserve"> (</w:t>
            </w:r>
            <w:r w:rsidR="00DC2CFA" w:rsidRPr="00BA1E48">
              <w:rPr>
                <w:b w:val="0"/>
              </w:rPr>
              <w:t xml:space="preserve">Chapter </w:t>
            </w:r>
            <w:r w:rsidR="005F5F28">
              <w:rPr>
                <w:b w:val="0"/>
              </w:rPr>
              <w:t>XX</w:t>
            </w:r>
            <w:r w:rsidR="007A32B3" w:rsidRPr="00BA1E48">
              <w:rPr>
                <w:b w:val="0"/>
              </w:rPr>
              <w:t>,</w:t>
            </w:r>
            <w:r w:rsidR="00DC2CFA" w:rsidRPr="00BA1E48">
              <w:rPr>
                <w:b w:val="0"/>
              </w:rPr>
              <w:t xml:space="preserve"> </w:t>
            </w:r>
            <w:r w:rsidR="005F5F28">
              <w:rPr>
                <w:b w:val="0"/>
              </w:rPr>
              <w:t>Transportation and Shipping</w:t>
            </w:r>
            <w:r w:rsidR="00BA1E48">
              <w:rPr>
                <w:b w:val="0"/>
              </w:rPr>
              <w:t>;</w:t>
            </w:r>
            <w:r w:rsidR="00BA1E48" w:rsidRPr="00BA1E48">
              <w:rPr>
                <w:b w:val="0"/>
              </w:rPr>
              <w:t xml:space="preserve"> Chapter X</w:t>
            </w:r>
            <w:r w:rsidR="005F5F28">
              <w:rPr>
                <w:b w:val="0"/>
              </w:rPr>
              <w:t>V</w:t>
            </w:r>
            <w:r w:rsidR="00BA1E48" w:rsidRPr="00BA1E48">
              <w:rPr>
                <w:b w:val="0"/>
              </w:rPr>
              <w:t xml:space="preserve">, </w:t>
            </w:r>
            <w:r w:rsidR="005F5F28">
              <w:rPr>
                <w:b w:val="0"/>
              </w:rPr>
              <w:t>Material Control and Accountability</w:t>
            </w:r>
            <w:r w:rsidR="00BA1E48">
              <w:rPr>
                <w:b w:val="0"/>
              </w:rPr>
              <w:t>;</w:t>
            </w:r>
            <w:r w:rsidR="00DC2CFA" w:rsidRPr="00BA1E48">
              <w:rPr>
                <w:b w:val="0"/>
              </w:rPr>
              <w:t xml:space="preserve"> and </w:t>
            </w:r>
            <w:r w:rsidR="007A32B3" w:rsidRPr="00BA1E48">
              <w:rPr>
                <w:b w:val="0"/>
              </w:rPr>
              <w:t>Attachment</w:t>
            </w:r>
            <w:r w:rsidR="005F5F28">
              <w:rPr>
                <w:b w:val="0"/>
              </w:rPr>
              <w:t>s A-</w:t>
            </w:r>
            <w:r w:rsidR="0059131C">
              <w:rPr>
                <w:b w:val="0"/>
              </w:rPr>
              <w:t>H</w:t>
            </w:r>
            <w:r w:rsidR="007A32B3" w:rsidRPr="00BA1E48">
              <w:rPr>
                <w:b w:val="0"/>
              </w:rPr>
              <w:t>)</w:t>
            </w:r>
          </w:p>
          <w:p w14:paraId="7D5E2847" w14:textId="77777777" w:rsidR="0073589D" w:rsidRPr="00BA1E48" w:rsidRDefault="0073589D" w:rsidP="0073589D">
            <w:pPr>
              <w:rPr>
                <w:b w:val="0"/>
              </w:rPr>
            </w:pPr>
          </w:p>
          <w:p w14:paraId="203C39DC" w14:textId="77777777" w:rsidR="0073589D" w:rsidRPr="00BA1E48" w:rsidRDefault="0073589D" w:rsidP="0073589D">
            <w:pPr>
              <w:rPr>
                <w:b w:val="0"/>
              </w:rPr>
            </w:pPr>
          </w:p>
          <w:p w14:paraId="41846F62" w14:textId="77777777" w:rsidR="0073589D" w:rsidRPr="0073589D" w:rsidRDefault="0073589D" w:rsidP="0073589D">
            <w:pPr>
              <w:rPr>
                <w:b w:val="0"/>
              </w:rPr>
            </w:pPr>
          </w:p>
        </w:tc>
      </w:tr>
    </w:tbl>
    <w:p w14:paraId="130C4518" w14:textId="77777777" w:rsidR="0073589D" w:rsidRDefault="0073589D" w:rsidP="0073589D"/>
    <w:tbl>
      <w:tblPr>
        <w:tblStyle w:val="LightList-Accent2"/>
        <w:tblW w:w="0" w:type="auto"/>
        <w:tblLook w:val="04A0" w:firstRow="1" w:lastRow="0" w:firstColumn="1" w:lastColumn="0" w:noHBand="0" w:noVBand="1"/>
      </w:tblPr>
      <w:tblGrid>
        <w:gridCol w:w="1262"/>
        <w:gridCol w:w="1162"/>
        <w:gridCol w:w="4598"/>
        <w:gridCol w:w="1059"/>
        <w:gridCol w:w="1269"/>
      </w:tblGrid>
      <w:tr w:rsidR="0073589D" w14:paraId="5D984DC5"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37625" w14:textId="77777777" w:rsidR="0073589D" w:rsidRDefault="0073589D" w:rsidP="0073589D">
            <w:pPr>
              <w:jc w:val="center"/>
            </w:pPr>
          </w:p>
        </w:tc>
      </w:tr>
      <w:tr w:rsidR="0073589D" w14:paraId="2A1D2FE7"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36EC60B9" w14:textId="77777777" w:rsidR="0073589D" w:rsidRPr="0073589D" w:rsidRDefault="0073589D" w:rsidP="0073589D">
            <w:pPr>
              <w:jc w:val="center"/>
              <w:rPr>
                <w:b w:val="0"/>
              </w:rPr>
            </w:pPr>
            <w:r w:rsidRPr="0073589D">
              <w:rPr>
                <w:b w:val="0"/>
              </w:rPr>
              <w:t>Revision Number</w:t>
            </w:r>
          </w:p>
        </w:tc>
        <w:tc>
          <w:tcPr>
            <w:tcW w:w="1170" w:type="dxa"/>
            <w:tcBorders>
              <w:top w:val="single" w:sz="4" w:space="0" w:color="auto"/>
              <w:left w:val="single" w:sz="4" w:space="0" w:color="auto"/>
              <w:bottom w:val="single" w:sz="4" w:space="0" w:color="auto"/>
              <w:right w:val="single" w:sz="4" w:space="0" w:color="auto"/>
            </w:tcBorders>
          </w:tcPr>
          <w:p w14:paraId="2547711A"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Sections Changed</w:t>
            </w:r>
          </w:p>
        </w:tc>
        <w:tc>
          <w:tcPr>
            <w:tcW w:w="4770" w:type="dxa"/>
            <w:tcBorders>
              <w:top w:val="single" w:sz="4" w:space="0" w:color="auto"/>
              <w:left w:val="single" w:sz="4" w:space="0" w:color="auto"/>
              <w:bottom w:val="single" w:sz="4" w:space="0" w:color="auto"/>
              <w:right w:val="single" w:sz="4" w:space="0" w:color="auto"/>
            </w:tcBorders>
          </w:tcPr>
          <w:p w14:paraId="40CAA865"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Description of Change</w:t>
            </w:r>
          </w:p>
        </w:tc>
        <w:tc>
          <w:tcPr>
            <w:tcW w:w="1080" w:type="dxa"/>
            <w:tcBorders>
              <w:top w:val="single" w:sz="4" w:space="0" w:color="auto"/>
              <w:left w:val="single" w:sz="4" w:space="0" w:color="auto"/>
              <w:bottom w:val="single" w:sz="4" w:space="0" w:color="auto"/>
              <w:right w:val="single" w:sz="4" w:space="0" w:color="auto"/>
            </w:tcBorders>
          </w:tcPr>
          <w:p w14:paraId="39AAFC24"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Date</w:t>
            </w:r>
          </w:p>
        </w:tc>
        <w:tc>
          <w:tcPr>
            <w:tcW w:w="1278" w:type="dxa"/>
            <w:tcBorders>
              <w:top w:val="single" w:sz="4" w:space="0" w:color="auto"/>
              <w:left w:val="single" w:sz="4" w:space="0" w:color="auto"/>
              <w:bottom w:val="single" w:sz="4" w:space="0" w:color="auto"/>
              <w:right w:val="single" w:sz="4" w:space="0" w:color="auto"/>
            </w:tcBorders>
          </w:tcPr>
          <w:p w14:paraId="6F97B58F"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Approved By</w:t>
            </w:r>
          </w:p>
        </w:tc>
      </w:tr>
      <w:tr w:rsidR="0073589D" w14:paraId="29751782"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3CC37B9F"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326A6046"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35FC2B48"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2615386F"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1722B48C"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r w:rsidR="0073589D" w14:paraId="126D7D4E"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0C1395FE"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666DFADA"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243D6546"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6262ED5E"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08391F2C"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r>
    </w:tbl>
    <w:p w14:paraId="0D6CD428" w14:textId="77777777" w:rsidR="0073589D" w:rsidRDefault="0073589D" w:rsidP="0073589D">
      <w:r>
        <w:t> </w:t>
      </w:r>
    </w:p>
    <w:p w14:paraId="2313CC90" w14:textId="77777777" w:rsidR="001128C7" w:rsidRDefault="001128C7" w:rsidP="001128C7">
      <w:r>
        <w:t xml:space="preserve">INSTRUCTIONS:  The Biorisk Management Manual and supporting Standard Operating Procedure (SOP) templates provide a general overview of common considerations and information that should be addressed within a biorisk management system and program. These templates are not </w:t>
      </w:r>
      <w:proofErr w:type="gramStart"/>
      <w:r>
        <w:t>exhaustive</w:t>
      </w:r>
      <w:proofErr w:type="gramEnd"/>
      <w:r>
        <w:t xml:space="preserve"> and facilities must customize each document to ensure it is locally applicable and relevant.</w:t>
      </w:r>
    </w:p>
    <w:p w14:paraId="499B7579" w14:textId="77777777" w:rsidR="001128C7" w:rsidRDefault="001128C7" w:rsidP="001128C7">
      <w:pPr>
        <w:pStyle w:val="ListParagraph"/>
        <w:numPr>
          <w:ilvl w:val="0"/>
          <w:numId w:val="2"/>
        </w:numPr>
      </w:pPr>
      <w:r w:rsidRPr="00327154">
        <w:rPr>
          <w:b/>
        </w:rPr>
        <w:t>Black text</w:t>
      </w:r>
      <w:r>
        <w:t xml:space="preserve"> can be considered generic text which may be appropriate for inclusion in a facility’s biorisk management manual</w:t>
      </w:r>
      <w:r w:rsidRPr="00327154">
        <w:t xml:space="preserve"> </w:t>
      </w:r>
      <w:r>
        <w:t>and SOPs.</w:t>
      </w:r>
    </w:p>
    <w:p w14:paraId="6BF66F88" w14:textId="77777777" w:rsidR="001128C7" w:rsidRDefault="001128C7" w:rsidP="001128C7">
      <w:pPr>
        <w:pStyle w:val="ListParagraph"/>
        <w:numPr>
          <w:ilvl w:val="0"/>
          <w:numId w:val="2"/>
        </w:numPr>
      </w:pPr>
      <w:r w:rsidRPr="00327154">
        <w:rPr>
          <w:b/>
          <w:i/>
          <w:color w:val="C00000"/>
        </w:rPr>
        <w:t>Red text</w:t>
      </w:r>
      <w:r w:rsidRPr="00327154">
        <w:rPr>
          <w:color w:val="C00000"/>
        </w:rPr>
        <w:t xml:space="preserve"> </w:t>
      </w:r>
      <w:r>
        <w:t>should be considered guidance or examples and must be reviewed and replaced with facility-specific information.</w:t>
      </w:r>
    </w:p>
    <w:p w14:paraId="6821A6AB" w14:textId="77777777" w:rsidR="0073589D" w:rsidRDefault="0073589D"/>
    <w:p w14:paraId="6E03EE79" w14:textId="77777777" w:rsidR="009F3874" w:rsidRDefault="00213476" w:rsidP="009F3874">
      <w:pPr>
        <w:pStyle w:val="ListParagraph"/>
        <w:numPr>
          <w:ilvl w:val="0"/>
          <w:numId w:val="1"/>
        </w:numPr>
      </w:pPr>
      <w:r>
        <w:t>Purpose</w:t>
      </w:r>
    </w:p>
    <w:p w14:paraId="27E07791" w14:textId="6B278203" w:rsidR="004018B5" w:rsidRDefault="004018B5" w:rsidP="002A03EA">
      <w:pPr>
        <w:pStyle w:val="ListParagraph"/>
      </w:pPr>
      <w:r w:rsidRPr="004018B5">
        <w:t xml:space="preserve">The purpose of this document is to </w:t>
      </w:r>
      <w:r w:rsidR="00577EFA" w:rsidRPr="00C22340">
        <w:rPr>
          <w:rFonts w:cs="Arial"/>
        </w:rPr>
        <w:t xml:space="preserve">ensure that biological agents are transported and/or shipped </w:t>
      </w:r>
      <w:r w:rsidR="00577EFA">
        <w:rPr>
          <w:rFonts w:cs="Arial"/>
        </w:rPr>
        <w:t xml:space="preserve">in public spaces (outside of the </w:t>
      </w:r>
      <w:r w:rsidR="00512067">
        <w:rPr>
          <w:rFonts w:cs="Arial"/>
        </w:rPr>
        <w:t>facility</w:t>
      </w:r>
      <w:r w:rsidR="00577EFA">
        <w:rPr>
          <w:rFonts w:cs="Arial"/>
        </w:rPr>
        <w:t xml:space="preserve"> </w:t>
      </w:r>
      <w:r w:rsidR="00577EFA" w:rsidRPr="00C22340">
        <w:rPr>
          <w:rFonts w:cs="Arial"/>
        </w:rPr>
        <w:t>safely and securely</w:t>
      </w:r>
      <w:r w:rsidR="00577EFA">
        <w:rPr>
          <w:rFonts w:cs="Arial"/>
        </w:rPr>
        <w:t xml:space="preserve"> </w:t>
      </w:r>
      <w:r w:rsidR="00577EFA" w:rsidRPr="00C22340">
        <w:rPr>
          <w:rFonts w:cs="Arial"/>
        </w:rPr>
        <w:t xml:space="preserve">with the knowledge and/or approval of appropriate personnel in the </w:t>
      </w:r>
      <w:r w:rsidR="00512067">
        <w:rPr>
          <w:rFonts w:cs="Arial"/>
        </w:rPr>
        <w:t>facility</w:t>
      </w:r>
      <w:r w:rsidR="00577EFA" w:rsidRPr="00C22340">
        <w:rPr>
          <w:rFonts w:cs="Arial"/>
        </w:rPr>
        <w:t>; and that these processes are performed in accordance with regional, national, and international regulations</w:t>
      </w:r>
      <w:r w:rsidR="00577EFA">
        <w:rPr>
          <w:rFonts w:cs="Arial"/>
        </w:rPr>
        <w:t xml:space="preserve">. </w:t>
      </w:r>
    </w:p>
    <w:p w14:paraId="6957C6D2" w14:textId="77777777" w:rsidR="002A03EA" w:rsidRDefault="002A03EA" w:rsidP="002A03EA">
      <w:pPr>
        <w:pStyle w:val="ListParagraph"/>
      </w:pPr>
    </w:p>
    <w:p w14:paraId="67735BA0" w14:textId="77777777" w:rsidR="00213476" w:rsidRDefault="009F3874" w:rsidP="00213476">
      <w:pPr>
        <w:pStyle w:val="ListParagraph"/>
        <w:numPr>
          <w:ilvl w:val="0"/>
          <w:numId w:val="1"/>
        </w:numPr>
      </w:pPr>
      <w:r>
        <w:t>Scope</w:t>
      </w:r>
    </w:p>
    <w:p w14:paraId="4F8EF432" w14:textId="640FA499" w:rsidR="004018B5" w:rsidRDefault="004018B5" w:rsidP="004018B5">
      <w:pPr>
        <w:pStyle w:val="ListParagraph"/>
      </w:pPr>
      <w:r w:rsidRPr="004018B5">
        <w:t>Th</w:t>
      </w:r>
      <w:r>
        <w:t>is document applies to all</w:t>
      </w:r>
      <w:r w:rsidRPr="004018B5">
        <w:t xml:space="preserve"> </w:t>
      </w:r>
      <w:r w:rsidR="00512067">
        <w:t>facility</w:t>
      </w:r>
      <w:r w:rsidRPr="004018B5">
        <w:t xml:space="preserve"> personn</w:t>
      </w:r>
      <w:r>
        <w:t>el</w:t>
      </w:r>
      <w:r w:rsidR="00A7587F">
        <w:t xml:space="preserve"> and visitors</w:t>
      </w:r>
      <w:r>
        <w:t xml:space="preserve"> who</w:t>
      </w:r>
      <w:r w:rsidR="005A2FB9">
        <w:t xml:space="preserve"> are approved to</w:t>
      </w:r>
      <w:r>
        <w:t xml:space="preserve"> </w:t>
      </w:r>
      <w:r w:rsidR="00577EFA">
        <w:t>prepare packages of biological materials for shipments or transport outside of</w:t>
      </w:r>
      <w:r>
        <w:t xml:space="preserve"> </w:t>
      </w:r>
      <w:r w:rsidRPr="004018B5">
        <w:rPr>
          <w:i/>
          <w:color w:val="C00000"/>
        </w:rPr>
        <w:t>Insert Institute/Facility Name</w:t>
      </w:r>
      <w:r w:rsidR="00577EFA">
        <w:t xml:space="preserve">. This SOP is written to provide guidance to prepare shipments but does not replace the need for training. Shipping regulations and </w:t>
      </w:r>
      <w:r w:rsidR="00577EFA" w:rsidRPr="004018B5">
        <w:rPr>
          <w:i/>
          <w:color w:val="C00000"/>
        </w:rPr>
        <w:t xml:space="preserve">Insert Institute/Facility Name </w:t>
      </w:r>
      <w:r w:rsidR="00577EFA">
        <w:t>require anyone who is involved in the transportation operation to be properly trained.</w:t>
      </w:r>
      <w:r w:rsidR="002A03EA">
        <w:t xml:space="preserve"> </w:t>
      </w:r>
      <w:r w:rsidR="00577EFA" w:rsidRPr="004018B5">
        <w:rPr>
          <w:i/>
          <w:color w:val="C00000"/>
        </w:rPr>
        <w:t xml:space="preserve">Insert </w:t>
      </w:r>
      <w:r w:rsidR="00577EFA">
        <w:rPr>
          <w:i/>
          <w:color w:val="C00000"/>
        </w:rPr>
        <w:t>reference on who/how training for shipping is accomplished at this facility/</w:t>
      </w:r>
      <w:proofErr w:type="gramStart"/>
      <w:r w:rsidR="00577EFA">
        <w:rPr>
          <w:i/>
          <w:color w:val="C00000"/>
        </w:rPr>
        <w:t>location</w:t>
      </w:r>
      <w:proofErr w:type="gramEnd"/>
    </w:p>
    <w:p w14:paraId="3A3B11A8" w14:textId="77777777" w:rsidR="002A03EA" w:rsidRDefault="002A03EA" w:rsidP="004018B5">
      <w:pPr>
        <w:pStyle w:val="ListParagraph"/>
      </w:pPr>
    </w:p>
    <w:p w14:paraId="07213EAA" w14:textId="77777777" w:rsidR="00213476" w:rsidRDefault="00213476" w:rsidP="00213476">
      <w:pPr>
        <w:pStyle w:val="ListParagraph"/>
        <w:numPr>
          <w:ilvl w:val="0"/>
          <w:numId w:val="1"/>
        </w:numPr>
      </w:pPr>
      <w:r>
        <w:t>Responsibilities</w:t>
      </w:r>
    </w:p>
    <w:p w14:paraId="216DB110" w14:textId="77777777" w:rsidR="007C39FA" w:rsidRDefault="007C39FA" w:rsidP="007C39FA">
      <w:pPr>
        <w:pStyle w:val="ListParagraph"/>
        <w:numPr>
          <w:ilvl w:val="0"/>
          <w:numId w:val="14"/>
        </w:numPr>
      </w:pPr>
      <w:r w:rsidRPr="00512067">
        <w:rPr>
          <w:b/>
          <w:bCs/>
        </w:rPr>
        <w:t>Process Leader</w:t>
      </w:r>
      <w:r>
        <w:t xml:space="preserve"> </w:t>
      </w:r>
      <w:r w:rsidRPr="004018B5">
        <w:t>ensure</w:t>
      </w:r>
      <w:r>
        <w:t>s packaging materials are used and available</w:t>
      </w:r>
      <w:r w:rsidRPr="004018B5">
        <w:t>, a</w:t>
      </w:r>
      <w:r>
        <w:t>nd that Shippers and Carriers</w:t>
      </w:r>
      <w:r w:rsidRPr="004018B5">
        <w:t xml:space="preserve"> are trained on this procedure.</w:t>
      </w:r>
    </w:p>
    <w:p w14:paraId="082E7A39" w14:textId="24CDB0A1" w:rsidR="007C39FA" w:rsidRDefault="00512067" w:rsidP="007C39FA">
      <w:pPr>
        <w:pStyle w:val="ListParagraph"/>
        <w:numPr>
          <w:ilvl w:val="0"/>
          <w:numId w:val="14"/>
        </w:numPr>
      </w:pPr>
      <w:r w:rsidRPr="00512067">
        <w:rPr>
          <w:b/>
          <w:bCs/>
        </w:rPr>
        <w:t>Facility</w:t>
      </w:r>
      <w:r w:rsidR="007C39FA" w:rsidRPr="00512067">
        <w:rPr>
          <w:b/>
          <w:bCs/>
        </w:rPr>
        <w:t xml:space="preserve"> personnel</w:t>
      </w:r>
      <w:r w:rsidR="007C39FA">
        <w:t xml:space="preserve"> who are involved in the shipping or transportation of infectious materials </w:t>
      </w:r>
      <w:r w:rsidR="007C39FA" w:rsidRPr="004018B5">
        <w:t>follow the procedures o</w:t>
      </w:r>
      <w:r w:rsidR="007C39FA">
        <w:t>utlined in this SOP</w:t>
      </w:r>
      <w:r w:rsidR="007C39FA" w:rsidRPr="004018B5">
        <w:t xml:space="preserve"> and to report any problems to the Process Lead</w:t>
      </w:r>
      <w:r w:rsidR="007C39FA">
        <w:t>er</w:t>
      </w:r>
      <w:r w:rsidR="007C39FA" w:rsidRPr="004018B5">
        <w:t>.</w:t>
      </w:r>
    </w:p>
    <w:p w14:paraId="7A139427" w14:textId="77777777" w:rsidR="00E72BB0" w:rsidRDefault="00E72BB0" w:rsidP="007C39FA">
      <w:pPr>
        <w:pStyle w:val="ListParagraph"/>
        <w:numPr>
          <w:ilvl w:val="0"/>
          <w:numId w:val="14"/>
        </w:numPr>
        <w:spacing w:after="0" w:line="252" w:lineRule="auto"/>
      </w:pPr>
      <w:r w:rsidRPr="00512067">
        <w:rPr>
          <w:b/>
          <w:bCs/>
        </w:rPr>
        <w:t xml:space="preserve">Shipper </w:t>
      </w:r>
      <w:r>
        <w:t xml:space="preserve">makes arrangements with the </w:t>
      </w:r>
      <w:r w:rsidRPr="002C1693">
        <w:t>recipient</w:t>
      </w:r>
      <w:r>
        <w:t xml:space="preserve"> of specimens, assures that package is prepared in accordance with all applicable regulations and laws, obtains necessary shipping, import, and export permits where needed, packages and labels specimen safely and appropriately, completes and files appropriate facility required and other documentation as needed, arranges direct routing with considerations for cold-chain needs and security, holds appropriate certification and be trained in shipping and transportation procedures, and maintains appropriate records of all shipments made.</w:t>
      </w:r>
    </w:p>
    <w:p w14:paraId="5C2785E4" w14:textId="77777777" w:rsidR="00E72BB0" w:rsidRDefault="00E72BB0" w:rsidP="007C39FA">
      <w:pPr>
        <w:pStyle w:val="ListParagraph"/>
        <w:numPr>
          <w:ilvl w:val="0"/>
          <w:numId w:val="14"/>
        </w:numPr>
        <w:spacing w:after="0" w:line="252" w:lineRule="auto"/>
      </w:pPr>
      <w:r w:rsidRPr="00512067">
        <w:rPr>
          <w:b/>
          <w:bCs/>
        </w:rPr>
        <w:t>Carrier</w:t>
      </w:r>
      <w:r>
        <w:t xml:space="preserve"> completes and files appropriate facility </w:t>
      </w:r>
      <w:proofErr w:type="gramStart"/>
      <w:r>
        <w:t>required</w:t>
      </w:r>
      <w:proofErr w:type="gramEnd"/>
      <w:r>
        <w:t xml:space="preserve"> and other documentation as needed, arrange direct routing with considerations for cold-chain needs and security, holds appropriate certification and be trained in shipping and transportation procedures, and maintains a valid drivers’ license or other form of authorization to operate a vehicle</w:t>
      </w:r>
      <w:r w:rsidR="005F5F28">
        <w:t>.</w:t>
      </w:r>
    </w:p>
    <w:p w14:paraId="7348610E" w14:textId="77777777" w:rsidR="007C39FA" w:rsidRDefault="007C39FA" w:rsidP="007C39FA">
      <w:pPr>
        <w:pStyle w:val="ListParagraph"/>
        <w:numPr>
          <w:ilvl w:val="0"/>
          <w:numId w:val="15"/>
        </w:numPr>
        <w:spacing w:after="0" w:line="252" w:lineRule="auto"/>
        <w:ind w:left="990" w:hanging="486"/>
      </w:pPr>
      <w:r w:rsidRPr="00512067">
        <w:rPr>
          <w:b/>
          <w:bCs/>
          <w:i/>
          <w:color w:val="C00000"/>
        </w:rPr>
        <w:t>Facilities Management Office</w:t>
      </w:r>
      <w:r w:rsidRPr="007C39FA">
        <w:rPr>
          <w:color w:val="C00000"/>
        </w:rPr>
        <w:t xml:space="preserve"> </w:t>
      </w:r>
      <w:r w:rsidRPr="004018B5">
        <w:t>ensure</w:t>
      </w:r>
      <w:r>
        <w:t>s</w:t>
      </w:r>
      <w:r w:rsidRPr="004018B5">
        <w:t xml:space="preserve"> that </w:t>
      </w:r>
      <w:r>
        <w:t>packaging, labels, and other materials necessary for safe transport of infectious materials are provided.</w:t>
      </w:r>
    </w:p>
    <w:p w14:paraId="3AC03F23" w14:textId="77777777" w:rsidR="002A03EA" w:rsidRPr="00DC2CFA" w:rsidRDefault="002A03EA" w:rsidP="002A03EA">
      <w:pPr>
        <w:pStyle w:val="ListParagraph"/>
      </w:pPr>
    </w:p>
    <w:p w14:paraId="7C42EEAA" w14:textId="77777777" w:rsidR="00C968D6" w:rsidRPr="00DC2CFA" w:rsidRDefault="00DC2CFA" w:rsidP="00213476">
      <w:pPr>
        <w:pStyle w:val="ListParagraph"/>
        <w:numPr>
          <w:ilvl w:val="0"/>
          <w:numId w:val="1"/>
        </w:numPr>
      </w:pPr>
      <w:r w:rsidRPr="00DC2CFA">
        <w:t>Preparation</w:t>
      </w:r>
    </w:p>
    <w:p w14:paraId="2ECADE81" w14:textId="77777777" w:rsidR="005266D4" w:rsidRPr="00DC2CFA" w:rsidRDefault="005266D4" w:rsidP="00C968D6">
      <w:pPr>
        <w:pStyle w:val="ListParagraph"/>
        <w:numPr>
          <w:ilvl w:val="1"/>
          <w:numId w:val="1"/>
        </w:numPr>
      </w:pPr>
      <w:r w:rsidRPr="00DC2CFA">
        <w:t>Materials</w:t>
      </w:r>
    </w:p>
    <w:p w14:paraId="37C6C053" w14:textId="77777777" w:rsidR="00AC788E" w:rsidRPr="00B75DF2" w:rsidRDefault="00DC2CFA" w:rsidP="0058019B">
      <w:pPr>
        <w:pStyle w:val="ListParagraph"/>
        <w:numPr>
          <w:ilvl w:val="0"/>
          <w:numId w:val="5"/>
        </w:numPr>
      </w:pPr>
      <w:r>
        <w:t xml:space="preserve">Disinfectant </w:t>
      </w:r>
      <w:r w:rsidRPr="00DC2CFA">
        <w:rPr>
          <w:i/>
          <w:color w:val="C00000"/>
        </w:rPr>
        <w:t>(5.25% sodium hypochlorite solution)</w:t>
      </w:r>
    </w:p>
    <w:p w14:paraId="5ECCF23D" w14:textId="77777777" w:rsidR="00AC788E" w:rsidRPr="00B75DF2" w:rsidRDefault="006C4B2F" w:rsidP="0058019B">
      <w:pPr>
        <w:pStyle w:val="ListParagraph"/>
        <w:numPr>
          <w:ilvl w:val="0"/>
          <w:numId w:val="5"/>
        </w:numPr>
        <w:rPr>
          <w:i/>
        </w:rPr>
      </w:pPr>
      <w:r w:rsidRPr="00B75DF2">
        <w:t>Leakproof primary container</w:t>
      </w:r>
    </w:p>
    <w:p w14:paraId="7775EFF0" w14:textId="77777777" w:rsidR="00DC2CFA" w:rsidRDefault="006C4B2F" w:rsidP="0058019B">
      <w:pPr>
        <w:pStyle w:val="ListParagraph"/>
        <w:numPr>
          <w:ilvl w:val="0"/>
          <w:numId w:val="5"/>
        </w:numPr>
      </w:pPr>
      <w:r>
        <w:lastRenderedPageBreak/>
        <w:t>Leakproof secondary container</w:t>
      </w:r>
    </w:p>
    <w:p w14:paraId="0282CBF8" w14:textId="77777777" w:rsidR="006C4B2F" w:rsidRDefault="006C4B2F" w:rsidP="0058019B">
      <w:pPr>
        <w:pStyle w:val="ListParagraph"/>
        <w:numPr>
          <w:ilvl w:val="0"/>
          <w:numId w:val="5"/>
        </w:numPr>
      </w:pPr>
      <w:r>
        <w:t>Sufficient absorbent</w:t>
      </w:r>
    </w:p>
    <w:p w14:paraId="6ED78D48" w14:textId="77777777" w:rsidR="006C4B2F" w:rsidRDefault="006C4B2F" w:rsidP="0058019B">
      <w:pPr>
        <w:pStyle w:val="ListParagraph"/>
        <w:numPr>
          <w:ilvl w:val="0"/>
          <w:numId w:val="5"/>
        </w:numPr>
      </w:pPr>
      <w:r>
        <w:t>Bubble wrap or other cushioning material as needed to secure secondary containers against movement.</w:t>
      </w:r>
    </w:p>
    <w:p w14:paraId="5E53F918" w14:textId="77777777" w:rsidR="00AC788E" w:rsidRDefault="006C4B2F" w:rsidP="00DC2CFA">
      <w:pPr>
        <w:pStyle w:val="ListParagraph"/>
        <w:numPr>
          <w:ilvl w:val="0"/>
          <w:numId w:val="5"/>
        </w:numPr>
      </w:pPr>
      <w:r>
        <w:t xml:space="preserve">Appropriate outer box for applicable shipment type: Category A, Category B or Exempt specimen; Insulated packaging for refrigerated shipment, etc. </w:t>
      </w:r>
    </w:p>
    <w:p w14:paraId="5687FAE3" w14:textId="77777777" w:rsidR="00DC2CFA" w:rsidRDefault="006C4B2F" w:rsidP="00DC2CFA">
      <w:pPr>
        <w:pStyle w:val="ListParagraph"/>
        <w:numPr>
          <w:ilvl w:val="0"/>
          <w:numId w:val="5"/>
        </w:numPr>
      </w:pPr>
      <w:r>
        <w:t>Appropriate hazard shipping and handling labels</w:t>
      </w:r>
    </w:p>
    <w:p w14:paraId="39B0C941" w14:textId="77777777" w:rsidR="00213476" w:rsidRDefault="00213476" w:rsidP="00C968D6">
      <w:pPr>
        <w:pStyle w:val="ListParagraph"/>
        <w:numPr>
          <w:ilvl w:val="1"/>
          <w:numId w:val="1"/>
        </w:numPr>
      </w:pPr>
      <w:r>
        <w:t>Equipment</w:t>
      </w:r>
    </w:p>
    <w:p w14:paraId="4E25A6F1" w14:textId="77777777" w:rsidR="0058019B" w:rsidRDefault="00AC788E" w:rsidP="00AC788E">
      <w:pPr>
        <w:pStyle w:val="ListParagraph"/>
        <w:numPr>
          <w:ilvl w:val="0"/>
          <w:numId w:val="5"/>
        </w:numPr>
      </w:pPr>
      <w:r w:rsidRPr="0058019B">
        <w:t>Biological Safety Cab</w:t>
      </w:r>
      <w:r>
        <w:t>inet (BSC)</w:t>
      </w:r>
    </w:p>
    <w:p w14:paraId="15824DB6" w14:textId="77777777" w:rsidR="0058019B" w:rsidRDefault="0058019B" w:rsidP="00C968D6">
      <w:pPr>
        <w:pStyle w:val="ListParagraph"/>
        <w:numPr>
          <w:ilvl w:val="1"/>
          <w:numId w:val="1"/>
        </w:numPr>
      </w:pPr>
      <w:r>
        <w:t>Records and Forms</w:t>
      </w:r>
    </w:p>
    <w:p w14:paraId="42EBF0A5" w14:textId="77777777" w:rsidR="006C4B2F" w:rsidRDefault="006C4B2F" w:rsidP="006C4B2F">
      <w:pPr>
        <w:pStyle w:val="ListParagraph"/>
        <w:numPr>
          <w:ilvl w:val="0"/>
          <w:numId w:val="5"/>
        </w:numPr>
      </w:pPr>
      <w:r>
        <w:t>Shipper’s declaration (if needed)</w:t>
      </w:r>
    </w:p>
    <w:p w14:paraId="707BC640" w14:textId="77777777" w:rsidR="006C4B2F" w:rsidRDefault="006C4B2F" w:rsidP="006C4B2F">
      <w:pPr>
        <w:pStyle w:val="ListParagraph"/>
        <w:numPr>
          <w:ilvl w:val="0"/>
          <w:numId w:val="5"/>
        </w:numPr>
      </w:pPr>
      <w:r>
        <w:t xml:space="preserve">Waybill or </w:t>
      </w:r>
      <w:proofErr w:type="gramStart"/>
      <w:r>
        <w:t>other</w:t>
      </w:r>
      <w:proofErr w:type="gramEnd"/>
      <w:r>
        <w:t xml:space="preserve"> carrier required paperwork</w:t>
      </w:r>
    </w:p>
    <w:p w14:paraId="57717D0F" w14:textId="77777777" w:rsidR="006C4B2F" w:rsidRDefault="006C4B2F" w:rsidP="006C4B2F">
      <w:pPr>
        <w:pStyle w:val="ListParagraph"/>
        <w:numPr>
          <w:ilvl w:val="0"/>
          <w:numId w:val="5"/>
        </w:numPr>
      </w:pPr>
      <w:r>
        <w:t>Itemized list of contents</w:t>
      </w:r>
    </w:p>
    <w:p w14:paraId="37D7935F" w14:textId="77777777" w:rsidR="0058019B" w:rsidRDefault="006C4B2F" w:rsidP="004B72CB">
      <w:pPr>
        <w:pStyle w:val="ListParagraph"/>
        <w:numPr>
          <w:ilvl w:val="0"/>
          <w:numId w:val="5"/>
        </w:numPr>
      </w:pPr>
      <w:r>
        <w:t xml:space="preserve">Package manufacturers use/assembly </w:t>
      </w:r>
      <w:proofErr w:type="gramStart"/>
      <w:r>
        <w:t>instructions</w:t>
      </w:r>
      <w:proofErr w:type="gramEnd"/>
    </w:p>
    <w:p w14:paraId="643D8511" w14:textId="77777777" w:rsidR="006C4B2F" w:rsidRPr="00CF38BD" w:rsidRDefault="006C4B2F" w:rsidP="000A161F">
      <w:pPr>
        <w:pStyle w:val="ListParagraph"/>
        <w:ind w:left="2160"/>
      </w:pPr>
    </w:p>
    <w:p w14:paraId="2726CA0C" w14:textId="77777777" w:rsidR="00CF38BD" w:rsidRPr="003A606F" w:rsidRDefault="00213476" w:rsidP="00CF38BD">
      <w:pPr>
        <w:pStyle w:val="ListParagraph"/>
        <w:numPr>
          <w:ilvl w:val="0"/>
          <w:numId w:val="1"/>
        </w:numPr>
        <w:rPr>
          <w:i/>
          <w:color w:val="C00000"/>
        </w:rPr>
      </w:pPr>
      <w:r w:rsidRPr="00CF38BD">
        <w:t>Procedure</w:t>
      </w:r>
      <w:r w:rsidR="00BF42C5">
        <w:t xml:space="preserve"> </w:t>
      </w:r>
      <w:r w:rsidR="007C39FA" w:rsidRPr="003A606F">
        <w:rPr>
          <w:i/>
          <w:color w:val="C00000"/>
        </w:rPr>
        <w:t>(refer to attached flow chart for content)</w:t>
      </w:r>
    </w:p>
    <w:p w14:paraId="16220547" w14:textId="77777777" w:rsidR="00CF38BD" w:rsidRDefault="002C1693" w:rsidP="00CF38BD">
      <w:pPr>
        <w:pStyle w:val="ListParagraph"/>
        <w:numPr>
          <w:ilvl w:val="1"/>
          <w:numId w:val="1"/>
        </w:numPr>
      </w:pPr>
      <w:r>
        <w:t>Shipment authorization and notification</w:t>
      </w:r>
    </w:p>
    <w:p w14:paraId="3231433E" w14:textId="77777777" w:rsidR="00CF38BD" w:rsidRDefault="002C1693" w:rsidP="00CF38BD">
      <w:pPr>
        <w:pStyle w:val="ListParagraph"/>
        <w:numPr>
          <w:ilvl w:val="1"/>
          <w:numId w:val="1"/>
        </w:numPr>
      </w:pPr>
      <w:r>
        <w:t>Packaging</w:t>
      </w:r>
      <w:r w:rsidR="00CF38BD">
        <w:t xml:space="preserve"> Operations</w:t>
      </w:r>
    </w:p>
    <w:p w14:paraId="26ED822F" w14:textId="77777777" w:rsidR="00C27FF0" w:rsidRDefault="00C27FF0" w:rsidP="00C27FF0">
      <w:pPr>
        <w:pStyle w:val="ListParagraph"/>
      </w:pPr>
    </w:p>
    <w:p w14:paraId="00A804B1" w14:textId="77777777" w:rsidR="0072689E" w:rsidRDefault="0072689E" w:rsidP="0072689E">
      <w:pPr>
        <w:pStyle w:val="ListParagraph"/>
        <w:numPr>
          <w:ilvl w:val="2"/>
          <w:numId w:val="1"/>
        </w:numPr>
      </w:pPr>
      <w:r>
        <w:t xml:space="preserve">Classify biological </w:t>
      </w:r>
      <w:proofErr w:type="gramStart"/>
      <w:r>
        <w:t>material</w:t>
      </w:r>
      <w:proofErr w:type="gramEnd"/>
    </w:p>
    <w:p w14:paraId="48C8B5F2" w14:textId="77777777" w:rsidR="00C27FF0" w:rsidRPr="00C27FF0" w:rsidRDefault="00C27FF0" w:rsidP="00C27FF0">
      <w:pPr>
        <w:ind w:left="720"/>
        <w:rPr>
          <w:i/>
          <w:color w:val="C00000"/>
        </w:rPr>
      </w:pPr>
      <w:r>
        <w:t xml:space="preserve">Determine whether the material must be packaged and marked/labeled as a Category A infectious substance, a Category B biological substance, exempt human/animal specimen, or not regulated. Classification must be done in accordance with appropriate regulations </w:t>
      </w:r>
      <w:r w:rsidRPr="00C27FF0">
        <w:rPr>
          <w:i/>
          <w:color w:val="C00000"/>
        </w:rPr>
        <w:t xml:space="preserve">(input reference to appropriate local regulations, </w:t>
      </w:r>
      <w:proofErr w:type="gramStart"/>
      <w:r w:rsidRPr="00C27FF0">
        <w:rPr>
          <w:i/>
          <w:color w:val="C00000"/>
        </w:rPr>
        <w:t>e.g.</w:t>
      </w:r>
      <w:proofErr w:type="gramEnd"/>
      <w:r w:rsidRPr="00C27FF0">
        <w:rPr>
          <w:i/>
          <w:color w:val="C00000"/>
        </w:rPr>
        <w:t xml:space="preserve"> IATA Dangerous Good Regulations). See attached classification flow chart for assistance.</w:t>
      </w:r>
    </w:p>
    <w:p w14:paraId="56F8CEDE" w14:textId="77777777" w:rsidR="00C27FF0" w:rsidRDefault="00C27FF0" w:rsidP="00C27FF0">
      <w:pPr>
        <w:ind w:left="720"/>
      </w:pPr>
      <w:r w:rsidRPr="00C27FF0">
        <w:rPr>
          <w:i/>
        </w:rPr>
        <w:t>Note: If a determination has been made the material is exempted from all shipping regulations, the following triple packaging concept should still be followed.</w:t>
      </w:r>
    </w:p>
    <w:p w14:paraId="22250AAB" w14:textId="77777777" w:rsidR="0072689E" w:rsidRDefault="0072689E" w:rsidP="0072689E">
      <w:pPr>
        <w:pStyle w:val="ListParagraph"/>
        <w:numPr>
          <w:ilvl w:val="2"/>
          <w:numId w:val="1"/>
        </w:numPr>
      </w:pPr>
      <w:r>
        <w:t>Prepare primary receptacle(s)</w:t>
      </w:r>
    </w:p>
    <w:p w14:paraId="02170ACE" w14:textId="77777777" w:rsidR="00C27FF0" w:rsidRPr="00C27FF0" w:rsidRDefault="00C27FF0" w:rsidP="00C27FF0">
      <w:pPr>
        <w:ind w:left="720"/>
        <w:rPr>
          <w:b/>
        </w:rPr>
      </w:pPr>
      <w:r w:rsidRPr="00C27FF0">
        <w:rPr>
          <w:i/>
        </w:rPr>
        <w:t xml:space="preserve">Depending on the nature of the biohazardous material, this is most often done inside of a </w:t>
      </w:r>
      <w:proofErr w:type="gramStart"/>
      <w:r w:rsidRPr="00C27FF0">
        <w:rPr>
          <w:i/>
        </w:rPr>
        <w:t>BSC</w:t>
      </w:r>
      <w:proofErr w:type="gramEnd"/>
    </w:p>
    <w:p w14:paraId="49063BA8" w14:textId="77777777" w:rsidR="00C27FF0" w:rsidRDefault="00C27FF0" w:rsidP="00C27FF0">
      <w:pPr>
        <w:pStyle w:val="ListParagraph"/>
        <w:numPr>
          <w:ilvl w:val="4"/>
          <w:numId w:val="18"/>
        </w:numPr>
      </w:pPr>
      <w:r>
        <w:t xml:space="preserve">Wear appropriate PPE and follow all specimen handling SOPs and safety precautions to seal the primary receptacle. </w:t>
      </w:r>
    </w:p>
    <w:p w14:paraId="0F2B6611" w14:textId="77777777" w:rsidR="00C27FF0" w:rsidRDefault="00C27FF0" w:rsidP="00C27FF0">
      <w:pPr>
        <w:pStyle w:val="ListParagraph"/>
        <w:numPr>
          <w:ilvl w:val="4"/>
          <w:numId w:val="18"/>
        </w:numPr>
      </w:pPr>
      <w:r>
        <w:t>Ensure a leakproof seal is maintained on the primary (tape or parafilm can be used to secure screw cap primaries)</w:t>
      </w:r>
    </w:p>
    <w:p w14:paraId="0EF74FFA" w14:textId="77777777" w:rsidR="00C27FF0" w:rsidRPr="007F23E0" w:rsidRDefault="00C27FF0" w:rsidP="00C27FF0">
      <w:pPr>
        <w:pStyle w:val="ListParagraph"/>
        <w:numPr>
          <w:ilvl w:val="4"/>
          <w:numId w:val="18"/>
        </w:numPr>
      </w:pPr>
      <w:r>
        <w:t xml:space="preserve">Wipe down the exterior of the primary with disinfectant </w:t>
      </w:r>
      <w:r w:rsidRPr="00DC2CFA">
        <w:rPr>
          <w:i/>
          <w:color w:val="C00000"/>
        </w:rPr>
        <w:t>(5.25% sodium hypochlorite solution)</w:t>
      </w:r>
    </w:p>
    <w:p w14:paraId="40C3ED55" w14:textId="77777777" w:rsidR="0072689E" w:rsidRDefault="0072689E" w:rsidP="0072689E">
      <w:pPr>
        <w:pStyle w:val="ListParagraph"/>
        <w:numPr>
          <w:ilvl w:val="2"/>
          <w:numId w:val="1"/>
        </w:numPr>
      </w:pPr>
      <w:r>
        <w:lastRenderedPageBreak/>
        <w:t xml:space="preserve">Prepare secondary </w:t>
      </w:r>
      <w:proofErr w:type="gramStart"/>
      <w:r>
        <w:t>container</w:t>
      </w:r>
      <w:proofErr w:type="gramEnd"/>
    </w:p>
    <w:p w14:paraId="3774A29B" w14:textId="77777777" w:rsidR="00C27FF0" w:rsidRPr="00C27FF0" w:rsidRDefault="00C27FF0" w:rsidP="00C27FF0">
      <w:pPr>
        <w:ind w:left="720"/>
        <w:rPr>
          <w:b/>
        </w:rPr>
      </w:pPr>
      <w:r w:rsidRPr="00C27FF0">
        <w:rPr>
          <w:i/>
        </w:rPr>
        <w:t xml:space="preserve">Depending on the nature of the biohazardous material, this step occasionally must be performed inside a </w:t>
      </w:r>
      <w:proofErr w:type="gramStart"/>
      <w:r w:rsidRPr="00C27FF0">
        <w:rPr>
          <w:i/>
        </w:rPr>
        <w:t>BSC</w:t>
      </w:r>
      <w:proofErr w:type="gramEnd"/>
    </w:p>
    <w:p w14:paraId="108EEE27" w14:textId="77777777" w:rsidR="00C27FF0" w:rsidRDefault="00C27FF0" w:rsidP="00C27FF0">
      <w:pPr>
        <w:pStyle w:val="ListParagraph"/>
        <w:numPr>
          <w:ilvl w:val="4"/>
          <w:numId w:val="19"/>
        </w:numPr>
      </w:pPr>
      <w:r>
        <w:t>Read and follow package manufacturer’s directions to prepare the secondary.</w:t>
      </w:r>
    </w:p>
    <w:p w14:paraId="5652F97A" w14:textId="77777777" w:rsidR="00C27FF0" w:rsidRDefault="00C27FF0" w:rsidP="00C27FF0">
      <w:pPr>
        <w:pStyle w:val="ListParagraph"/>
        <w:numPr>
          <w:ilvl w:val="4"/>
          <w:numId w:val="19"/>
        </w:numPr>
      </w:pPr>
      <w:r>
        <w:t>Multiple primaries placed inside a single secondary must be wrapped individually or separated to prevent contact between them. Ensure that the quantity limits for the number, type and volume of primaries as indicated in the manufacturer’s directions are followed.</w:t>
      </w:r>
    </w:p>
    <w:p w14:paraId="483996B6" w14:textId="77777777" w:rsidR="00C27FF0" w:rsidRDefault="00C27FF0" w:rsidP="00C27FF0">
      <w:pPr>
        <w:pStyle w:val="ListParagraph"/>
        <w:numPr>
          <w:ilvl w:val="4"/>
          <w:numId w:val="19"/>
        </w:numPr>
      </w:pPr>
      <w:r>
        <w:t>Place enough absorbent to absorb all contents of the primaries should they leak.</w:t>
      </w:r>
    </w:p>
    <w:p w14:paraId="64579257" w14:textId="77777777" w:rsidR="00C27FF0" w:rsidRDefault="00C27FF0" w:rsidP="00C27FF0">
      <w:pPr>
        <w:pStyle w:val="ListParagraph"/>
        <w:numPr>
          <w:ilvl w:val="4"/>
          <w:numId w:val="19"/>
        </w:numPr>
      </w:pPr>
      <w:r>
        <w:t>Ensure that primaries are secured within the secondary to prevent movement or shifting during the transport operation. This can be accomplished by using absorbent material, bubble wrap, padding, or other filler.</w:t>
      </w:r>
    </w:p>
    <w:p w14:paraId="0E9605B9" w14:textId="77777777" w:rsidR="00C27FF0" w:rsidRDefault="00C27FF0" w:rsidP="00C27FF0">
      <w:pPr>
        <w:pStyle w:val="ListParagraph"/>
        <w:numPr>
          <w:ilvl w:val="4"/>
          <w:numId w:val="19"/>
        </w:numPr>
      </w:pPr>
      <w:r>
        <w:t>Do not place dry ice inside the secondary container.</w:t>
      </w:r>
    </w:p>
    <w:p w14:paraId="2C665630" w14:textId="77777777" w:rsidR="00C27FF0" w:rsidRDefault="00C27FF0" w:rsidP="00C27FF0">
      <w:pPr>
        <w:pStyle w:val="ListParagraph"/>
        <w:numPr>
          <w:ilvl w:val="4"/>
          <w:numId w:val="19"/>
        </w:numPr>
      </w:pPr>
      <w:r>
        <w:t>Seal the secondary according to manufacturer’s directions. Confirm that there is a leakproof seal.</w:t>
      </w:r>
    </w:p>
    <w:p w14:paraId="6D0529F4" w14:textId="77777777" w:rsidR="00C27FF0" w:rsidRDefault="00C27FF0" w:rsidP="00C27FF0">
      <w:pPr>
        <w:pStyle w:val="ListParagraph"/>
        <w:ind w:left="1800"/>
      </w:pPr>
    </w:p>
    <w:p w14:paraId="7A277085" w14:textId="77777777" w:rsidR="0072689E" w:rsidRDefault="0072689E" w:rsidP="0072689E">
      <w:pPr>
        <w:pStyle w:val="ListParagraph"/>
        <w:numPr>
          <w:ilvl w:val="2"/>
          <w:numId w:val="1"/>
        </w:numPr>
      </w:pPr>
      <w:r>
        <w:t xml:space="preserve">Prepare outer </w:t>
      </w:r>
      <w:proofErr w:type="gramStart"/>
      <w:r>
        <w:t>packaging</w:t>
      </w:r>
      <w:proofErr w:type="gramEnd"/>
    </w:p>
    <w:p w14:paraId="56149A52" w14:textId="77777777" w:rsidR="00C27FF0" w:rsidRDefault="00C27FF0" w:rsidP="00C27FF0">
      <w:pPr>
        <w:pStyle w:val="ListParagraph"/>
        <w:numPr>
          <w:ilvl w:val="4"/>
          <w:numId w:val="20"/>
        </w:numPr>
      </w:pPr>
      <w:r>
        <w:t>Follow the manufacturer’s directions to properly place the secondary(ies) within the outer packaging.</w:t>
      </w:r>
    </w:p>
    <w:p w14:paraId="6F712D4E" w14:textId="77777777" w:rsidR="00C27FF0" w:rsidRDefault="00C27FF0" w:rsidP="00C27FF0">
      <w:pPr>
        <w:pStyle w:val="ListParagraph"/>
        <w:numPr>
          <w:ilvl w:val="4"/>
          <w:numId w:val="20"/>
        </w:numPr>
      </w:pPr>
      <w:r>
        <w:t>Add refrigerant if required (dry ice or gel packs, avoid the use of wet ice).</w:t>
      </w:r>
    </w:p>
    <w:p w14:paraId="63E3EA4B" w14:textId="27E7BD8D" w:rsidR="00C27FF0" w:rsidRDefault="00C27FF0" w:rsidP="00C27FF0">
      <w:pPr>
        <w:pStyle w:val="ListParagraph"/>
        <w:numPr>
          <w:ilvl w:val="4"/>
          <w:numId w:val="20"/>
        </w:numPr>
      </w:pPr>
      <w:r>
        <w:t xml:space="preserve">Place an itemized list of contents between the secondary(ies) and the outer package. This could be </w:t>
      </w:r>
      <w:proofErr w:type="gramStart"/>
      <w:r>
        <w:t>a  requisition</w:t>
      </w:r>
      <w:proofErr w:type="gramEnd"/>
      <w:r>
        <w:t xml:space="preserve"> form or a typed letter describing the number and types of primaries and a basic description of their contents.</w:t>
      </w:r>
    </w:p>
    <w:p w14:paraId="39A01AE2" w14:textId="77777777" w:rsidR="00C27FF0" w:rsidRDefault="00C27FF0" w:rsidP="00C27FF0">
      <w:pPr>
        <w:pStyle w:val="ListParagraph"/>
        <w:numPr>
          <w:ilvl w:val="4"/>
          <w:numId w:val="20"/>
        </w:numPr>
      </w:pPr>
      <w:r>
        <w:t>Use dividers, newspaper, paper towels, bubble wrap or other filler to secure the secondary(ies) inside the outer package to insulate against movement, shaking and breakage.</w:t>
      </w:r>
    </w:p>
    <w:p w14:paraId="4E342F8F" w14:textId="77777777" w:rsidR="00C27FF0" w:rsidRDefault="00C27FF0" w:rsidP="00C27FF0">
      <w:pPr>
        <w:pStyle w:val="ListParagraph"/>
        <w:ind w:left="1800"/>
      </w:pPr>
    </w:p>
    <w:p w14:paraId="43116A86" w14:textId="77777777" w:rsidR="0072689E" w:rsidRDefault="0072689E" w:rsidP="0072689E">
      <w:pPr>
        <w:pStyle w:val="ListParagraph"/>
        <w:numPr>
          <w:ilvl w:val="2"/>
          <w:numId w:val="1"/>
        </w:numPr>
      </w:pPr>
      <w:r>
        <w:t>Mark and label outer packaging</w:t>
      </w:r>
    </w:p>
    <w:p w14:paraId="0E306DE6" w14:textId="77777777" w:rsidR="00C27FF0" w:rsidRDefault="00C27FF0" w:rsidP="00C27FF0">
      <w:pPr>
        <w:ind w:left="720"/>
      </w:pPr>
      <w:r w:rsidRPr="00C27FF0">
        <w:rPr>
          <w:i/>
        </w:rPr>
        <w:t>Depending on the nature of the shipment, marks and labels may include the following</w:t>
      </w:r>
      <w:r>
        <w:t xml:space="preserve"> </w:t>
      </w:r>
      <w:r w:rsidRPr="00C27FF0">
        <w:rPr>
          <w:i/>
          <w:color w:val="C00000"/>
        </w:rPr>
        <w:t>(see package marking and labeling diagrams and checklist in the appendix)</w:t>
      </w:r>
      <w:r w:rsidRPr="00C27FF0">
        <w:rPr>
          <w:color w:val="C00000"/>
        </w:rPr>
        <w:t>:</w:t>
      </w:r>
    </w:p>
    <w:p w14:paraId="72F4D483" w14:textId="77777777" w:rsidR="00C27FF0" w:rsidRDefault="00C27FF0" w:rsidP="00C27FF0">
      <w:pPr>
        <w:pStyle w:val="ListParagraph"/>
        <w:numPr>
          <w:ilvl w:val="4"/>
          <w:numId w:val="21"/>
        </w:numPr>
      </w:pPr>
      <w:r>
        <w:t xml:space="preserve">To and </w:t>
      </w:r>
      <w:proofErr w:type="gramStart"/>
      <w:r>
        <w:t>From</w:t>
      </w:r>
      <w:proofErr w:type="gramEnd"/>
      <w:r>
        <w:t xml:space="preserve"> addresses</w:t>
      </w:r>
    </w:p>
    <w:p w14:paraId="35899C21" w14:textId="77777777" w:rsidR="00C27FF0" w:rsidRDefault="00C27FF0" w:rsidP="00C27FF0">
      <w:pPr>
        <w:pStyle w:val="ListParagraph"/>
        <w:numPr>
          <w:ilvl w:val="4"/>
          <w:numId w:val="21"/>
        </w:numPr>
      </w:pPr>
      <w:r>
        <w:t xml:space="preserve">Contact information for the shipper and </w:t>
      </w:r>
      <w:proofErr w:type="gramStart"/>
      <w:r>
        <w:t>consignee</w:t>
      </w:r>
      <w:proofErr w:type="gramEnd"/>
    </w:p>
    <w:p w14:paraId="7B375F3F" w14:textId="77777777" w:rsidR="00C27FF0" w:rsidRDefault="00C27FF0" w:rsidP="00C27FF0">
      <w:pPr>
        <w:pStyle w:val="ListParagraph"/>
        <w:numPr>
          <w:ilvl w:val="4"/>
          <w:numId w:val="21"/>
        </w:numPr>
      </w:pPr>
      <w:r>
        <w:t>Name and telephone number of a person responsible for the shipment</w:t>
      </w:r>
    </w:p>
    <w:p w14:paraId="164DFC1C" w14:textId="77777777" w:rsidR="00C27FF0" w:rsidRDefault="00C27FF0" w:rsidP="00C27FF0">
      <w:pPr>
        <w:pStyle w:val="ListParagraph"/>
        <w:numPr>
          <w:ilvl w:val="4"/>
          <w:numId w:val="21"/>
        </w:numPr>
      </w:pPr>
      <w:r>
        <w:t>Appropriate hazard label(s)</w:t>
      </w:r>
    </w:p>
    <w:p w14:paraId="48CD7A57" w14:textId="77777777" w:rsidR="00C27FF0" w:rsidRDefault="00C27FF0" w:rsidP="00C27FF0">
      <w:pPr>
        <w:pStyle w:val="ListParagraph"/>
        <w:numPr>
          <w:ilvl w:val="4"/>
          <w:numId w:val="21"/>
        </w:numPr>
      </w:pPr>
      <w:r>
        <w:t>Proper shipping name(s)</w:t>
      </w:r>
    </w:p>
    <w:p w14:paraId="0DDB2FFA" w14:textId="77777777" w:rsidR="00C27FF0" w:rsidRDefault="00C27FF0" w:rsidP="00C27FF0">
      <w:pPr>
        <w:pStyle w:val="ListParagraph"/>
        <w:numPr>
          <w:ilvl w:val="4"/>
          <w:numId w:val="21"/>
        </w:numPr>
      </w:pPr>
      <w:r>
        <w:lastRenderedPageBreak/>
        <w:t>Quantity of the dry ice (if applicable)</w:t>
      </w:r>
    </w:p>
    <w:p w14:paraId="2CCC5187" w14:textId="77777777" w:rsidR="00C27FF0" w:rsidRDefault="00C27FF0" w:rsidP="00C27FF0">
      <w:pPr>
        <w:pStyle w:val="ListParagraph"/>
        <w:ind w:left="1800"/>
      </w:pPr>
    </w:p>
    <w:p w14:paraId="35607B5D" w14:textId="77777777" w:rsidR="0072689E" w:rsidRDefault="0072689E" w:rsidP="0072689E">
      <w:pPr>
        <w:pStyle w:val="ListParagraph"/>
        <w:numPr>
          <w:ilvl w:val="2"/>
          <w:numId w:val="1"/>
        </w:numPr>
      </w:pPr>
      <w:r>
        <w:t>Complete paperwork</w:t>
      </w:r>
    </w:p>
    <w:p w14:paraId="51697806" w14:textId="77777777" w:rsidR="00C27FF0" w:rsidRPr="00C27FF0" w:rsidRDefault="00C27FF0" w:rsidP="00C27FF0">
      <w:pPr>
        <w:ind w:left="720"/>
        <w:rPr>
          <w:i/>
        </w:rPr>
      </w:pPr>
      <w:r w:rsidRPr="00C27FF0">
        <w:rPr>
          <w:i/>
        </w:rPr>
        <w:t xml:space="preserve">Depending on the nature of the shipment, the following paperwork may need to be completed: </w:t>
      </w:r>
    </w:p>
    <w:p w14:paraId="562E64D5" w14:textId="77777777" w:rsidR="00C27FF0" w:rsidRPr="0060405E" w:rsidRDefault="00C27FF0" w:rsidP="00C27FF0">
      <w:pPr>
        <w:pStyle w:val="ListParagraph"/>
        <w:numPr>
          <w:ilvl w:val="4"/>
          <w:numId w:val="22"/>
        </w:numPr>
      </w:pPr>
      <w:r>
        <w:t xml:space="preserve">For Category A shipments, three copies of the shipper’s declaration for dangerous goods are required </w:t>
      </w:r>
      <w:r w:rsidRPr="00CD6902">
        <w:rPr>
          <w:i/>
          <w:color w:val="C00000"/>
        </w:rPr>
        <w:t>(see sample shipper’s declaration and checklist in the appendix).</w:t>
      </w:r>
      <w:r w:rsidRPr="00CD6902">
        <w:rPr>
          <w:color w:val="C00000"/>
        </w:rPr>
        <w:t xml:space="preserve"> </w:t>
      </w:r>
      <w:r w:rsidRPr="002D06AE">
        <w:t>One copy must be retained by the shipper and two copies given to the carrier.</w:t>
      </w:r>
    </w:p>
    <w:p w14:paraId="4CDF1360" w14:textId="77777777" w:rsidR="00C27FF0" w:rsidRDefault="00C27FF0" w:rsidP="00C27FF0">
      <w:pPr>
        <w:pStyle w:val="ListParagraph"/>
        <w:numPr>
          <w:ilvl w:val="4"/>
          <w:numId w:val="22"/>
        </w:numPr>
      </w:pPr>
      <w:proofErr w:type="gramStart"/>
      <w:r w:rsidRPr="0060405E">
        <w:t>Waybill (provided by the carrier),</w:t>
      </w:r>
      <w:proofErr w:type="gramEnd"/>
      <w:r w:rsidRPr="0060405E">
        <w:t xml:space="preserve"> usually includes To/From addresses and contact information and a description of the material and packaging</w:t>
      </w:r>
      <w:r>
        <w:t>.</w:t>
      </w:r>
    </w:p>
    <w:p w14:paraId="24F7151B" w14:textId="77777777" w:rsidR="00C27FF0" w:rsidRPr="0060405E" w:rsidRDefault="00C27FF0" w:rsidP="00C27FF0">
      <w:pPr>
        <w:pStyle w:val="ListParagraph"/>
        <w:ind w:left="1800"/>
      </w:pPr>
    </w:p>
    <w:p w14:paraId="35F16E5F" w14:textId="77777777" w:rsidR="0072689E" w:rsidRDefault="0072689E" w:rsidP="0072689E">
      <w:pPr>
        <w:pStyle w:val="ListParagraph"/>
        <w:numPr>
          <w:ilvl w:val="2"/>
          <w:numId w:val="1"/>
        </w:numPr>
      </w:pPr>
      <w:r>
        <w:t xml:space="preserve">Make arrangements for </w:t>
      </w:r>
      <w:proofErr w:type="gramStart"/>
      <w:r>
        <w:t>transport</w:t>
      </w:r>
      <w:proofErr w:type="gramEnd"/>
    </w:p>
    <w:p w14:paraId="0A2409E2" w14:textId="77777777" w:rsidR="00C27FF0" w:rsidRDefault="00C27FF0" w:rsidP="00C27FF0">
      <w:pPr>
        <w:pStyle w:val="ListParagraph"/>
        <w:numPr>
          <w:ilvl w:val="4"/>
          <w:numId w:val="23"/>
        </w:numPr>
      </w:pPr>
      <w:r>
        <w:t xml:space="preserve">Keep package secure prior to pick up. Follow appropriate security procedures </w:t>
      </w:r>
      <w:r w:rsidRPr="00100D29">
        <w:rPr>
          <w:i/>
          <w:color w:val="C00000"/>
        </w:rPr>
        <w:t xml:space="preserve">(insert any facility specific security requirements here). </w:t>
      </w:r>
      <w:r>
        <w:t>Do not leave unattended in locations accessible to unauthorized personnel.</w:t>
      </w:r>
    </w:p>
    <w:p w14:paraId="239BCEA3" w14:textId="77777777" w:rsidR="00C27FF0" w:rsidRDefault="00C27FF0" w:rsidP="00C27FF0">
      <w:pPr>
        <w:pStyle w:val="ListParagraph"/>
        <w:numPr>
          <w:ilvl w:val="4"/>
          <w:numId w:val="23"/>
        </w:numPr>
      </w:pPr>
      <w:r>
        <w:t>Under no circumstances will public transportation services be used to transport infectious substances between facilities.</w:t>
      </w:r>
    </w:p>
    <w:p w14:paraId="2B530B26" w14:textId="77777777" w:rsidR="00CD6902" w:rsidRPr="00C27FF0" w:rsidRDefault="0072689E" w:rsidP="00CD6902">
      <w:pPr>
        <w:pStyle w:val="ListParagraph"/>
        <w:numPr>
          <w:ilvl w:val="1"/>
          <w:numId w:val="1"/>
        </w:numPr>
      </w:pPr>
      <w:r>
        <w:t xml:space="preserve">Transportation operations carried out by </w:t>
      </w:r>
      <w:r w:rsidRPr="004018B5">
        <w:rPr>
          <w:i/>
          <w:color w:val="C00000"/>
        </w:rPr>
        <w:t>Insert Institute/Facility Name</w:t>
      </w:r>
      <w:r>
        <w:rPr>
          <w:i/>
          <w:color w:val="C00000"/>
        </w:rPr>
        <w:t>.</w:t>
      </w:r>
    </w:p>
    <w:p w14:paraId="2BDF72AB" w14:textId="77777777" w:rsidR="00C27FF0" w:rsidRDefault="00C27FF0" w:rsidP="00C27FF0">
      <w:pPr>
        <w:pStyle w:val="ListParagraph"/>
        <w:rPr>
          <w:i/>
          <w:color w:val="C00000"/>
        </w:rPr>
      </w:pPr>
    </w:p>
    <w:p w14:paraId="363ED700" w14:textId="77777777" w:rsidR="00C27FF0" w:rsidRPr="00CD6902" w:rsidRDefault="00C27FF0" w:rsidP="00C27FF0">
      <w:pPr>
        <w:pStyle w:val="ListParagraph"/>
      </w:pPr>
    </w:p>
    <w:p w14:paraId="23CADC6A" w14:textId="77777777" w:rsidR="00CD6902" w:rsidRDefault="00CD6902" w:rsidP="00CD6902">
      <w:r>
        <w:rPr>
          <w:noProof/>
        </w:rPr>
        <mc:AlternateContent>
          <mc:Choice Requires="wps">
            <w:drawing>
              <wp:anchor distT="0" distB="0" distL="114300" distR="114300" simplePos="0" relativeHeight="251622912" behindDoc="0" locked="0" layoutInCell="1" allowOverlap="1" wp14:anchorId="669B6BDC" wp14:editId="7385CE6E">
                <wp:simplePos x="0" y="0"/>
                <wp:positionH relativeFrom="column">
                  <wp:posOffset>-267970</wp:posOffset>
                </wp:positionH>
                <wp:positionV relativeFrom="paragraph">
                  <wp:posOffset>-85390</wp:posOffset>
                </wp:positionV>
                <wp:extent cx="6426200" cy="19494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949450"/>
                        </a:xfrm>
                        <a:prstGeom prst="rect">
                          <a:avLst/>
                        </a:prstGeom>
                        <a:solidFill>
                          <a:srgbClr val="FFFFFF"/>
                        </a:solidFill>
                        <a:ln w="9525">
                          <a:solidFill>
                            <a:srgbClr val="000000"/>
                          </a:solidFill>
                          <a:miter lim="800000"/>
                          <a:headEnd/>
                          <a:tailEnd/>
                        </a:ln>
                      </wps:spPr>
                      <wps:txbx>
                        <w:txbxContent>
                          <w:p w14:paraId="3D34A291" w14:textId="77777777" w:rsidR="00E72BB0" w:rsidRDefault="00E72BB0" w:rsidP="0072689E">
                            <w:r w:rsidRPr="0072689E">
                              <w:rPr>
                                <w:b/>
                              </w:rPr>
                              <w:t>NOTE:</w:t>
                            </w:r>
                            <w:r>
                              <w:t xml:space="preserve"> </w:t>
                            </w:r>
                            <w:r w:rsidRPr="00823115">
                              <w:t>Sometimes, infectious substances are shipped with dry ice. Dry ice is classified by UN 1845 as a Class 9 miscellaneous hazard.  There are three important safety factors</w:t>
                            </w:r>
                            <w:r>
                              <w:t xml:space="preserve"> to consider when using dry ice:</w:t>
                            </w:r>
                            <w:r w:rsidRPr="00823115">
                              <w:t xml:space="preserve"> </w:t>
                            </w:r>
                          </w:p>
                          <w:p w14:paraId="274D59C3" w14:textId="77777777" w:rsidR="00E72BB0" w:rsidRDefault="00E72BB0" w:rsidP="0072689E">
                            <w:r w:rsidRPr="0072689E">
                              <w:rPr>
                                <w:rFonts w:cs="Arial"/>
                                <w:color w:val="000000"/>
                                <w:sz w:val="23"/>
                                <w:szCs w:val="23"/>
                              </w:rPr>
                              <w:t xml:space="preserve">1. </w:t>
                            </w:r>
                            <w:r w:rsidRPr="0072689E">
                              <w:rPr>
                                <w:b/>
                              </w:rPr>
                              <w:t xml:space="preserve">DO NOT PLACE DRY ICE IN PRIMARY OR SECONDARY CONTAINERS </w:t>
                            </w:r>
                            <w:r w:rsidRPr="00823115">
                              <w:t xml:space="preserve">as these containers must be tightly sealed which can lead to explosions. </w:t>
                            </w:r>
                          </w:p>
                          <w:p w14:paraId="5D795372" w14:textId="77777777" w:rsidR="00E72BB0" w:rsidRDefault="00E72BB0" w:rsidP="0072689E">
                            <w:r w:rsidRPr="00823115">
                              <w:t>2.</w:t>
                            </w:r>
                            <w:r>
                              <w:t xml:space="preserve"> Only use dry ice in a well-</w:t>
                            </w:r>
                            <w:r w:rsidRPr="00823115">
                              <w:t xml:space="preserve">ventilated area. </w:t>
                            </w:r>
                          </w:p>
                          <w:p w14:paraId="128332CE" w14:textId="77777777" w:rsidR="00E72BB0" w:rsidRDefault="00E72BB0" w:rsidP="0072689E">
                            <w:r w:rsidRPr="00823115">
                              <w:t>3. Dry ice is extremely cold, always handle with care and wear protective gloves and eyewear. Use mechanica</w:t>
                            </w:r>
                            <w:r>
                              <w:t>l device (e.g., tongs) to handle.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B6BDC" id="_x0000_t202" coordsize="21600,21600" o:spt="202" path="m,l,21600r21600,l21600,xe">
                <v:stroke joinstyle="miter"/>
                <v:path gradientshapeok="t" o:connecttype="rect"/>
              </v:shapetype>
              <v:shape id="Text Box 2" o:spid="_x0000_s1026" type="#_x0000_t202" style="position:absolute;margin-left:-21.1pt;margin-top:-6.7pt;width:506pt;height:15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">
                <v:textbox>
                  <w:txbxContent>
                    <w:p w14:paraId="3D34A291" w14:textId="77777777" w:rsidR="00E72BB0" w:rsidRDefault="00E72BB0" w:rsidP="0072689E">
                      <w:r w:rsidRPr="0072689E">
                        <w:rPr>
                          <w:b/>
                        </w:rPr>
                        <w:t>NOTE:</w:t>
                      </w:r>
                      <w:r>
                        <w:t xml:space="preserve"> </w:t>
                      </w:r>
                      <w:r w:rsidRPr="00823115">
                        <w:t>Sometimes, infectious substances are shipped with dry ice. Dry ice is classified by UN 1845 as a Class 9 miscellaneous hazard.  There are three important safety factors</w:t>
                      </w:r>
                      <w:r>
                        <w:t xml:space="preserve"> to consider when using dry ice:</w:t>
                      </w:r>
                      <w:r w:rsidRPr="00823115">
                        <w:t xml:space="preserve"> </w:t>
                      </w:r>
                    </w:p>
                    <w:p w14:paraId="274D59C3" w14:textId="77777777" w:rsidR="00E72BB0" w:rsidRDefault="00E72BB0" w:rsidP="0072689E">
                      <w:r w:rsidRPr="0072689E">
                        <w:rPr>
                          <w:rFonts w:cs="Arial"/>
                          <w:color w:val="000000"/>
                          <w:sz w:val="23"/>
                          <w:szCs w:val="23"/>
                        </w:rPr>
                        <w:t xml:space="preserve">1. </w:t>
                      </w:r>
                      <w:r w:rsidRPr="0072689E">
                        <w:rPr>
                          <w:b/>
                        </w:rPr>
                        <w:t xml:space="preserve">DO NOT PLACE DRY ICE IN PRIMARY OR SECONDARY CONTAINERS </w:t>
                      </w:r>
                      <w:r w:rsidRPr="00823115">
                        <w:t xml:space="preserve">as these containers must be tightly sealed which can lead to explosions. </w:t>
                      </w:r>
                    </w:p>
                    <w:p w14:paraId="5D795372" w14:textId="77777777" w:rsidR="00E72BB0" w:rsidRDefault="00E72BB0" w:rsidP="0072689E">
                      <w:r w:rsidRPr="00823115">
                        <w:t>2.</w:t>
                      </w:r>
                      <w:r>
                        <w:t xml:space="preserve"> Only use dry ice in a well-</w:t>
                      </w:r>
                      <w:r w:rsidRPr="00823115">
                        <w:t xml:space="preserve">ventilated area. </w:t>
                      </w:r>
                    </w:p>
                    <w:p w14:paraId="128332CE" w14:textId="77777777" w:rsidR="00E72BB0" w:rsidRDefault="00E72BB0" w:rsidP="0072689E">
                      <w:r w:rsidRPr="00823115">
                        <w:t>3. Dry ice is extremely cold, always handle with care and wear protective gloves and eyewear. Use mechanica</w:t>
                      </w:r>
                      <w:r>
                        <w:t>l device (e.g., tongs) to handle.</w:t>
                      </w:r>
                    </w:p>
                  </w:txbxContent>
                </v:textbox>
              </v:shape>
            </w:pict>
          </mc:Fallback>
        </mc:AlternateContent>
      </w:r>
    </w:p>
    <w:p w14:paraId="387697F0" w14:textId="77777777" w:rsidR="00CD6902" w:rsidRDefault="00CD6902" w:rsidP="00CD6902"/>
    <w:p w14:paraId="38AFAC54" w14:textId="77777777" w:rsidR="00CD6902" w:rsidRDefault="00CD6902" w:rsidP="00CD6902"/>
    <w:p w14:paraId="4672D9B3" w14:textId="77777777" w:rsidR="00CD6902" w:rsidRDefault="00CD6902" w:rsidP="00CD6902"/>
    <w:p w14:paraId="3F1670EF" w14:textId="77777777" w:rsidR="00CD6902" w:rsidRDefault="00CD6902" w:rsidP="00CD6902"/>
    <w:p w14:paraId="5AF7508C" w14:textId="77777777" w:rsidR="007F23E0" w:rsidRDefault="007F23E0" w:rsidP="00364A42">
      <w:pPr>
        <w:pStyle w:val="ListParagraph"/>
        <w:ind w:left="2160"/>
      </w:pPr>
    </w:p>
    <w:p w14:paraId="5CD9EEE3" w14:textId="77777777" w:rsidR="00823115" w:rsidRDefault="00823115" w:rsidP="007F23E0">
      <w:pPr>
        <w:pStyle w:val="ListParagraph"/>
      </w:pPr>
    </w:p>
    <w:p w14:paraId="2FAE671D" w14:textId="77777777" w:rsidR="00823115" w:rsidRDefault="00823115" w:rsidP="00823115">
      <w:pPr>
        <w:pStyle w:val="ListParagraph"/>
        <w:ind w:left="1440"/>
      </w:pPr>
    </w:p>
    <w:p w14:paraId="50B6858C" w14:textId="77777777" w:rsidR="00BA1E48" w:rsidRDefault="00BA1E48" w:rsidP="00BA1E48">
      <w:pPr>
        <w:pStyle w:val="ListParagraph"/>
        <w:ind w:left="504"/>
      </w:pPr>
    </w:p>
    <w:p w14:paraId="052E26AD" w14:textId="77777777" w:rsidR="00B75DF2" w:rsidRDefault="00B75DF2" w:rsidP="00BA1E48">
      <w:pPr>
        <w:pStyle w:val="ListParagraph"/>
        <w:ind w:left="504"/>
      </w:pPr>
    </w:p>
    <w:p w14:paraId="568E7404" w14:textId="77777777" w:rsidR="00BA1E48" w:rsidRDefault="00213476" w:rsidP="00BA1E48">
      <w:pPr>
        <w:pStyle w:val="ListParagraph"/>
        <w:numPr>
          <w:ilvl w:val="0"/>
          <w:numId w:val="1"/>
        </w:numPr>
      </w:pPr>
      <w:r>
        <w:t>References</w:t>
      </w:r>
    </w:p>
    <w:p w14:paraId="5070C92E" w14:textId="77777777" w:rsidR="00512067" w:rsidRPr="00512067" w:rsidRDefault="00512067" w:rsidP="00512067">
      <w:pPr>
        <w:pStyle w:val="ListParagraph"/>
        <w:numPr>
          <w:ilvl w:val="0"/>
          <w:numId w:val="16"/>
        </w:numPr>
        <w:rPr>
          <w:rFonts w:cstheme="minorHAnsi"/>
          <w:color w:val="0000FF" w:themeColor="hyperlink"/>
          <w:u w:val="single"/>
        </w:rPr>
      </w:pPr>
      <w:bookmarkStart w:id="0" w:name="_Hlk79754705"/>
      <w:bookmarkStart w:id="1" w:name="_Toc313971795"/>
      <w:r w:rsidRPr="00512067">
        <w:rPr>
          <w:rFonts w:cstheme="minorHAnsi"/>
        </w:rPr>
        <w:t xml:space="preserve">World Health Organisation (WHO) Guidance on Regulations for the Transport of Infectious Substances 2021-2022: </w:t>
      </w:r>
      <w:hyperlink r:id="rId8" w:history="1">
        <w:r w:rsidRPr="00512067">
          <w:rPr>
            <w:rStyle w:val="Hyperlink"/>
            <w:rFonts w:cstheme="minorHAnsi"/>
          </w:rPr>
          <w:t>https://apps.who.int/iris/handle/10665/339825</w:t>
        </w:r>
      </w:hyperlink>
    </w:p>
    <w:bookmarkEnd w:id="0"/>
    <w:p w14:paraId="1EF0E2BC" w14:textId="694B1102" w:rsidR="00CD6902" w:rsidRPr="00512067" w:rsidRDefault="00512067" w:rsidP="00512067">
      <w:pPr>
        <w:pStyle w:val="ListParagraph"/>
        <w:numPr>
          <w:ilvl w:val="0"/>
          <w:numId w:val="16"/>
        </w:numPr>
        <w:rPr>
          <w:rStyle w:val="Hyperlink"/>
          <w:rFonts w:cstheme="minorHAnsi"/>
        </w:rPr>
      </w:pPr>
      <w:r w:rsidRPr="00512067">
        <w:rPr>
          <w:rFonts w:cstheme="minorHAnsi"/>
        </w:rPr>
        <w:t xml:space="preserve">(IATA) Dangerous Goods Regulations: </w:t>
      </w:r>
      <w:bookmarkStart w:id="2" w:name="_Hlk79754847"/>
      <w:r w:rsidRPr="00512067">
        <w:fldChar w:fldCharType="begin"/>
      </w:r>
      <w:r w:rsidRPr="00512067">
        <w:rPr>
          <w:rFonts w:cstheme="minorHAnsi"/>
        </w:rPr>
        <w:instrText xml:space="preserve"> HYPERLINK "http://www.iata.org/publications/dgr/Pages/index.aspx" </w:instrText>
      </w:r>
      <w:r w:rsidRPr="00512067">
        <w:fldChar w:fldCharType="separate"/>
      </w:r>
      <w:r w:rsidRPr="00512067">
        <w:rPr>
          <w:rStyle w:val="Hyperlink"/>
          <w:rFonts w:cstheme="minorHAnsi"/>
        </w:rPr>
        <w:t>http://www.iata.org/publications/dgr/Pages/index.aspx</w:t>
      </w:r>
      <w:r w:rsidRPr="00512067">
        <w:rPr>
          <w:rStyle w:val="Hyperlink"/>
          <w:rFonts w:cstheme="minorHAnsi"/>
        </w:rPr>
        <w:fldChar w:fldCharType="end"/>
      </w:r>
      <w:bookmarkEnd w:id="2"/>
      <w:r w:rsidRPr="00512067">
        <w:rPr>
          <w:rFonts w:cstheme="minorHAnsi"/>
        </w:rPr>
        <w:t xml:space="preserve"> </w:t>
      </w:r>
      <w:r w:rsidR="00B75DF2" w:rsidRPr="00512067">
        <w:rPr>
          <w:rFonts w:cstheme="minorHAnsi"/>
        </w:rPr>
        <w:t xml:space="preserve"> </w:t>
      </w:r>
    </w:p>
    <w:p w14:paraId="2C019135" w14:textId="77777777" w:rsidR="00512067" w:rsidRPr="00512067" w:rsidRDefault="00512067" w:rsidP="00512067">
      <w:pPr>
        <w:pStyle w:val="ListParagraph"/>
        <w:numPr>
          <w:ilvl w:val="0"/>
          <w:numId w:val="16"/>
        </w:numPr>
        <w:rPr>
          <w:rStyle w:val="Hyperlink"/>
          <w:rFonts w:cstheme="minorHAnsi"/>
        </w:rPr>
      </w:pPr>
      <w:r w:rsidRPr="00512067">
        <w:rPr>
          <w:rFonts w:cstheme="minorHAnsi"/>
        </w:rPr>
        <w:lastRenderedPageBreak/>
        <w:t xml:space="preserve">United Nations Recommendations on the Transport of Dangerous Goods: </w:t>
      </w:r>
      <w:hyperlink r:id="rId9" w:history="1">
        <w:r w:rsidRPr="00512067">
          <w:rPr>
            <w:rStyle w:val="Hyperlink"/>
            <w:rFonts w:cstheme="minorHAnsi"/>
          </w:rPr>
          <w:t>http://live.unece.org/trans/danger/publi/unrec/12_e.html</w:t>
        </w:r>
      </w:hyperlink>
    </w:p>
    <w:bookmarkEnd w:id="1"/>
    <w:p w14:paraId="0DF9258E" w14:textId="77777777" w:rsidR="00512067" w:rsidRPr="00512067" w:rsidRDefault="00512067" w:rsidP="00512067">
      <w:pPr>
        <w:pStyle w:val="ListParagraph"/>
        <w:numPr>
          <w:ilvl w:val="0"/>
          <w:numId w:val="16"/>
        </w:numPr>
        <w:rPr>
          <w:rFonts w:cstheme="minorHAnsi"/>
          <w:color w:val="0000FF" w:themeColor="hyperlink"/>
          <w:u w:val="single"/>
          <w:lang w:val="fr-FR"/>
        </w:rPr>
      </w:pPr>
      <w:r w:rsidRPr="00512067">
        <w:rPr>
          <w:rFonts w:cstheme="minorHAnsi"/>
        </w:rPr>
        <w:t xml:space="preserve">International Civil Aviation Organization (ICAO) Technical Instructions for the Safe Transport of Dangerous Goods by Air: </w:t>
      </w:r>
      <w:hyperlink r:id="rId10" w:history="1">
        <w:r w:rsidRPr="00512067">
          <w:rPr>
            <w:rStyle w:val="Hyperlink"/>
            <w:rFonts w:cstheme="minorHAnsi"/>
          </w:rPr>
          <w:t>https://www.icao.int/safety/dangerousgoods/pages/technical-instructions.aspx</w:t>
        </w:r>
      </w:hyperlink>
    </w:p>
    <w:p w14:paraId="2602E8BC" w14:textId="77777777" w:rsidR="00CD6902" w:rsidRPr="00CD6902" w:rsidRDefault="00CD6902" w:rsidP="00CD6902">
      <w:pPr>
        <w:ind w:left="529"/>
        <w:rPr>
          <w:rFonts w:cs="Arial"/>
          <w:i/>
          <w:color w:val="C00000"/>
        </w:rPr>
      </w:pPr>
      <w:r>
        <w:rPr>
          <w:rFonts w:cs="Arial"/>
          <w:i/>
          <w:color w:val="C00000"/>
        </w:rPr>
        <w:t>(Additional l</w:t>
      </w:r>
      <w:r w:rsidRPr="00CD6902">
        <w:rPr>
          <w:rFonts w:cs="Arial"/>
          <w:i/>
          <w:color w:val="C00000"/>
        </w:rPr>
        <w:t>ocal or national laws, guidelines or regulations related to shipping and transportation of infectious substances</w:t>
      </w:r>
      <w:r>
        <w:rPr>
          <w:rFonts w:cs="Arial"/>
          <w:i/>
          <w:color w:val="C00000"/>
        </w:rPr>
        <w:t xml:space="preserve"> should be documented here)</w:t>
      </w:r>
    </w:p>
    <w:p w14:paraId="58A74A17" w14:textId="77777777" w:rsidR="009F3874" w:rsidRDefault="00213476" w:rsidP="009F3874">
      <w:pPr>
        <w:pStyle w:val="ListParagraph"/>
        <w:numPr>
          <w:ilvl w:val="0"/>
          <w:numId w:val="1"/>
        </w:numPr>
      </w:pPr>
      <w:r>
        <w:t>Attachments</w:t>
      </w:r>
    </w:p>
    <w:p w14:paraId="24D22D5F" w14:textId="77777777" w:rsidR="00C27AC9" w:rsidRPr="00C27AC9" w:rsidRDefault="00C27AC9" w:rsidP="00E72BB0">
      <w:pPr>
        <w:pStyle w:val="Default"/>
        <w:numPr>
          <w:ilvl w:val="0"/>
          <w:numId w:val="17"/>
        </w:numPr>
        <w:rPr>
          <w:rFonts w:asciiTheme="minorHAnsi" w:hAnsiTheme="minorHAnsi"/>
          <w:sz w:val="22"/>
          <w:szCs w:val="22"/>
        </w:rPr>
      </w:pPr>
      <w:r>
        <w:rPr>
          <w:rFonts w:asciiTheme="minorHAnsi" w:hAnsiTheme="minorHAnsi"/>
          <w:sz w:val="22"/>
          <w:szCs w:val="22"/>
        </w:rPr>
        <w:t>Transportation and Shipping Flow Chart</w:t>
      </w:r>
    </w:p>
    <w:p w14:paraId="13F7CE9B" w14:textId="1DB0B440" w:rsidR="00512067" w:rsidRDefault="00512067" w:rsidP="00512067">
      <w:pPr>
        <w:pStyle w:val="ListParagraph"/>
        <w:numPr>
          <w:ilvl w:val="0"/>
          <w:numId w:val="17"/>
        </w:numPr>
        <w:spacing w:after="0"/>
        <w:rPr>
          <w:rFonts w:cs="Arial"/>
          <w:bCs/>
          <w:color w:val="000000"/>
        </w:rPr>
      </w:pPr>
      <w:r w:rsidRPr="00A73DDA">
        <w:rPr>
          <w:rFonts w:cs="Arial"/>
          <w:bCs/>
          <w:i/>
          <w:iCs/>
          <w:color w:val="C00000"/>
        </w:rPr>
        <w:t>World Health Organisation (WHO) Guidance on Regulations for the Transport of Infectious Substances 2021-2022</w:t>
      </w:r>
      <w:r w:rsidRPr="00512067">
        <w:rPr>
          <w:rFonts w:cs="Arial"/>
          <w:bCs/>
          <w:color w:val="000000"/>
        </w:rPr>
        <w:t xml:space="preserve">: </w:t>
      </w:r>
      <w:hyperlink r:id="rId11" w:history="1">
        <w:r w:rsidRPr="00FE7065">
          <w:rPr>
            <w:rStyle w:val="Hyperlink"/>
            <w:rFonts w:cs="Arial"/>
            <w:bCs/>
          </w:rPr>
          <w:t>https://apps.who.int/iris/handle/10665/339825</w:t>
        </w:r>
      </w:hyperlink>
    </w:p>
    <w:p w14:paraId="3EED5F6B" w14:textId="5204F092" w:rsidR="00A73DDA" w:rsidRPr="00A73DDA" w:rsidRDefault="001E78EB" w:rsidP="00A73DDA">
      <w:pPr>
        <w:pStyle w:val="Default"/>
        <w:numPr>
          <w:ilvl w:val="0"/>
          <w:numId w:val="17"/>
        </w:numPr>
        <w:rPr>
          <w:rStyle w:val="Hyperlink"/>
          <w:rFonts w:asciiTheme="minorHAnsi" w:hAnsiTheme="minorHAnsi" w:cstheme="minorHAnsi"/>
          <w:color w:val="000000"/>
          <w:sz w:val="22"/>
          <w:szCs w:val="22"/>
          <w:u w:val="none"/>
        </w:rPr>
      </w:pPr>
      <w:r w:rsidRPr="00A73DDA">
        <w:rPr>
          <w:rFonts w:asciiTheme="minorHAnsi" w:hAnsiTheme="minorHAnsi" w:cstheme="minorHAnsi"/>
          <w:i/>
          <w:iCs/>
          <w:color w:val="C00000"/>
          <w:sz w:val="22"/>
          <w:szCs w:val="22"/>
        </w:rPr>
        <w:t>IATA Guidance Document on Infectious Substance</w:t>
      </w:r>
      <w:r w:rsidR="00A73DDA">
        <w:rPr>
          <w:rFonts w:asciiTheme="minorHAnsi" w:hAnsiTheme="minorHAnsi" w:cstheme="minorHAnsi"/>
          <w:i/>
          <w:iCs/>
          <w:color w:val="C00000"/>
          <w:sz w:val="22"/>
          <w:szCs w:val="22"/>
        </w:rPr>
        <w:t xml:space="preserve"> Shipping</w:t>
      </w:r>
      <w:r w:rsidR="00B75DF2" w:rsidRPr="00A73DDA">
        <w:rPr>
          <w:rFonts w:asciiTheme="minorHAnsi" w:hAnsiTheme="minorHAnsi" w:cstheme="minorHAnsi"/>
          <w:i/>
          <w:iCs/>
          <w:color w:val="C00000"/>
          <w:sz w:val="22"/>
          <w:szCs w:val="22"/>
        </w:rPr>
        <w:t>:</w:t>
      </w:r>
      <w:r w:rsidR="00512067" w:rsidRPr="00A73DDA">
        <w:rPr>
          <w:rFonts w:asciiTheme="minorHAnsi" w:hAnsiTheme="minorHAnsi" w:cstheme="minorHAnsi"/>
          <w:color w:val="C00000"/>
          <w:sz w:val="22"/>
          <w:szCs w:val="22"/>
        </w:rPr>
        <w:t xml:space="preserve"> </w:t>
      </w:r>
      <w:hyperlink r:id="rId12" w:history="1">
        <w:r w:rsidR="00A73DDA" w:rsidRPr="00FE7065">
          <w:rPr>
            <w:rStyle w:val="Hyperlink"/>
            <w:rFonts w:asciiTheme="minorHAnsi" w:hAnsiTheme="minorHAnsi" w:cstheme="minorHAnsi"/>
            <w:sz w:val="22"/>
            <w:szCs w:val="22"/>
          </w:rPr>
          <w:t>https://www.iata.org/en/publications/store/infectious-substances-shipping-guidelines/</w:t>
        </w:r>
      </w:hyperlink>
    </w:p>
    <w:p w14:paraId="06D8E277" w14:textId="00E8A682" w:rsidR="00E72BB0" w:rsidRPr="00A73DDA" w:rsidRDefault="001E78EB" w:rsidP="00E72BB0">
      <w:pPr>
        <w:pStyle w:val="Default"/>
        <w:numPr>
          <w:ilvl w:val="0"/>
          <w:numId w:val="17"/>
        </w:numPr>
        <w:rPr>
          <w:rFonts w:asciiTheme="minorHAnsi" w:hAnsiTheme="minorHAnsi"/>
          <w:i/>
          <w:iCs/>
          <w:color w:val="C00000"/>
          <w:sz w:val="22"/>
          <w:szCs w:val="22"/>
        </w:rPr>
      </w:pPr>
      <w:r w:rsidRPr="00A73DDA">
        <w:rPr>
          <w:rFonts w:asciiTheme="minorHAnsi" w:hAnsiTheme="minorHAnsi"/>
          <w:i/>
          <w:iCs/>
          <w:color w:val="C00000"/>
          <w:sz w:val="22"/>
          <w:szCs w:val="22"/>
        </w:rPr>
        <w:t>IATA Packing Instruction 620, Toxic and Infectious Substances</w:t>
      </w:r>
    </w:p>
    <w:p w14:paraId="49749153" w14:textId="77777777" w:rsidR="00E72BB0" w:rsidRPr="00A73DDA" w:rsidRDefault="001E78EB" w:rsidP="00E72BB0">
      <w:pPr>
        <w:pStyle w:val="Default"/>
        <w:numPr>
          <w:ilvl w:val="0"/>
          <w:numId w:val="17"/>
        </w:numPr>
        <w:rPr>
          <w:rFonts w:asciiTheme="minorHAnsi" w:hAnsiTheme="minorHAnsi"/>
          <w:i/>
          <w:iCs/>
          <w:color w:val="C00000"/>
          <w:sz w:val="22"/>
          <w:szCs w:val="22"/>
        </w:rPr>
      </w:pPr>
      <w:r w:rsidRPr="00A73DDA">
        <w:rPr>
          <w:rFonts w:asciiTheme="minorHAnsi" w:hAnsiTheme="minorHAnsi"/>
          <w:i/>
          <w:iCs/>
          <w:color w:val="C00000"/>
          <w:sz w:val="22"/>
          <w:szCs w:val="22"/>
        </w:rPr>
        <w:t>IATA Packing Instruction 650, General Requirements</w:t>
      </w:r>
      <w:r w:rsidR="00B75DF2" w:rsidRPr="00A73DDA">
        <w:rPr>
          <w:rFonts w:asciiTheme="minorHAnsi" w:hAnsiTheme="minorHAnsi"/>
          <w:i/>
          <w:iCs/>
          <w:color w:val="C00000"/>
          <w:sz w:val="22"/>
          <w:szCs w:val="22"/>
        </w:rPr>
        <w:t>:</w:t>
      </w:r>
    </w:p>
    <w:p w14:paraId="708460E6" w14:textId="131CD8C5" w:rsidR="00512067" w:rsidRPr="00512067" w:rsidRDefault="00381203" w:rsidP="00512067">
      <w:pPr>
        <w:pStyle w:val="Default"/>
        <w:ind w:left="720"/>
        <w:rPr>
          <w:rFonts w:asciiTheme="minorHAnsi" w:hAnsiTheme="minorHAnsi" w:cstheme="minorHAnsi"/>
          <w:sz w:val="22"/>
          <w:szCs w:val="22"/>
        </w:rPr>
      </w:pPr>
      <w:hyperlink r:id="rId13" w:history="1">
        <w:r w:rsidR="00512067" w:rsidRPr="00512067">
          <w:rPr>
            <w:rStyle w:val="Hyperlink"/>
            <w:rFonts w:asciiTheme="minorHAnsi" w:hAnsiTheme="minorHAnsi" w:cstheme="minorHAnsi"/>
            <w:sz w:val="22"/>
            <w:szCs w:val="22"/>
          </w:rPr>
          <w:t>https://www.iata.org/contentassets/b08040a138dc4442a4f066e6fb99fe2a/dgr-62-en-pi650.pdf</w:t>
        </w:r>
      </w:hyperlink>
    </w:p>
    <w:p w14:paraId="1CC2F75B" w14:textId="7AA03E56" w:rsidR="00E72BB0" w:rsidRPr="00A73DDA" w:rsidRDefault="004742FC" w:rsidP="00E72BB0">
      <w:pPr>
        <w:pStyle w:val="Default"/>
        <w:numPr>
          <w:ilvl w:val="0"/>
          <w:numId w:val="17"/>
        </w:numPr>
        <w:rPr>
          <w:rFonts w:asciiTheme="minorHAnsi" w:hAnsiTheme="minorHAnsi"/>
          <w:i/>
          <w:iCs/>
          <w:color w:val="C00000"/>
          <w:sz w:val="22"/>
          <w:szCs w:val="22"/>
        </w:rPr>
      </w:pPr>
      <w:r w:rsidRPr="00A73DDA">
        <w:rPr>
          <w:rFonts w:asciiTheme="minorHAnsi" w:hAnsiTheme="minorHAnsi"/>
          <w:i/>
          <w:iCs/>
          <w:color w:val="C00000"/>
          <w:sz w:val="22"/>
          <w:szCs w:val="22"/>
        </w:rPr>
        <w:t>Classification Summary Sheet</w:t>
      </w:r>
    </w:p>
    <w:p w14:paraId="7E982217" w14:textId="77777777" w:rsidR="00E72BB0" w:rsidRPr="00A73DDA" w:rsidRDefault="004742FC" w:rsidP="00E72BB0">
      <w:pPr>
        <w:pStyle w:val="Default"/>
        <w:numPr>
          <w:ilvl w:val="0"/>
          <w:numId w:val="17"/>
        </w:numPr>
        <w:rPr>
          <w:rFonts w:asciiTheme="minorHAnsi" w:hAnsiTheme="minorHAnsi"/>
          <w:i/>
          <w:iCs/>
          <w:color w:val="C00000"/>
          <w:sz w:val="22"/>
          <w:szCs w:val="22"/>
        </w:rPr>
      </w:pPr>
      <w:r w:rsidRPr="00A73DDA">
        <w:rPr>
          <w:rFonts w:asciiTheme="minorHAnsi" w:hAnsiTheme="minorHAnsi"/>
          <w:i/>
          <w:iCs/>
          <w:color w:val="C00000"/>
          <w:sz w:val="22"/>
          <w:szCs w:val="22"/>
        </w:rPr>
        <w:t>IATA Dangerous Goods Table</w:t>
      </w:r>
    </w:p>
    <w:p w14:paraId="2D60C9DD" w14:textId="77777777" w:rsidR="00E72BB0" w:rsidRPr="00A73DDA" w:rsidRDefault="004742FC" w:rsidP="00E72BB0">
      <w:pPr>
        <w:pStyle w:val="Default"/>
        <w:numPr>
          <w:ilvl w:val="0"/>
          <w:numId w:val="17"/>
        </w:numPr>
        <w:rPr>
          <w:rFonts w:asciiTheme="minorHAnsi" w:hAnsiTheme="minorHAnsi"/>
          <w:i/>
          <w:iCs/>
          <w:color w:val="C00000"/>
          <w:sz w:val="22"/>
          <w:szCs w:val="22"/>
        </w:rPr>
      </w:pPr>
      <w:r w:rsidRPr="00A73DDA">
        <w:rPr>
          <w:rFonts w:asciiTheme="minorHAnsi" w:hAnsiTheme="minorHAnsi"/>
          <w:i/>
          <w:iCs/>
          <w:color w:val="C00000"/>
          <w:sz w:val="22"/>
          <w:szCs w:val="22"/>
        </w:rPr>
        <w:t>Category A &amp; B Comparison Chart</w:t>
      </w:r>
    </w:p>
    <w:p w14:paraId="752CE059" w14:textId="77777777" w:rsidR="004742FC" w:rsidRPr="00A73DDA" w:rsidRDefault="004742FC" w:rsidP="00E72BB0">
      <w:pPr>
        <w:pStyle w:val="Default"/>
        <w:numPr>
          <w:ilvl w:val="0"/>
          <w:numId w:val="17"/>
        </w:numPr>
        <w:rPr>
          <w:rFonts w:asciiTheme="minorHAnsi" w:hAnsiTheme="minorHAnsi"/>
          <w:i/>
          <w:iCs/>
          <w:color w:val="C00000"/>
          <w:sz w:val="22"/>
          <w:szCs w:val="22"/>
        </w:rPr>
      </w:pPr>
      <w:r w:rsidRPr="00A73DDA">
        <w:rPr>
          <w:rFonts w:asciiTheme="minorHAnsi" w:hAnsiTheme="minorHAnsi"/>
          <w:i/>
          <w:iCs/>
          <w:color w:val="C00000"/>
          <w:sz w:val="22"/>
          <w:szCs w:val="22"/>
        </w:rPr>
        <w:t>Packaging Checklist, Marking and Labeling Checklist, Shipper’s Declaration Checklist</w:t>
      </w:r>
    </w:p>
    <w:p w14:paraId="55A7B7F5" w14:textId="77777777" w:rsidR="00E72BB0" w:rsidRPr="00A73DDA" w:rsidRDefault="00E72BB0" w:rsidP="00E72BB0">
      <w:pPr>
        <w:pStyle w:val="Default"/>
        <w:numPr>
          <w:ilvl w:val="0"/>
          <w:numId w:val="17"/>
        </w:numPr>
        <w:rPr>
          <w:rFonts w:asciiTheme="minorHAnsi" w:hAnsiTheme="minorHAnsi"/>
          <w:i/>
          <w:iCs/>
          <w:sz w:val="22"/>
          <w:szCs w:val="22"/>
        </w:rPr>
      </w:pPr>
      <w:r w:rsidRPr="00A73DDA">
        <w:rPr>
          <w:rFonts w:asciiTheme="minorHAnsi" w:hAnsiTheme="minorHAnsi"/>
          <w:i/>
          <w:iCs/>
          <w:color w:val="C00000"/>
          <w:sz w:val="22"/>
          <w:szCs w:val="22"/>
        </w:rPr>
        <w:t>Transportation and Shipping SOP Flow Chart</w:t>
      </w:r>
    </w:p>
    <w:p w14:paraId="1E491523" w14:textId="77777777" w:rsidR="001E78EB" w:rsidRDefault="001E78EB" w:rsidP="001E78EB">
      <w:pPr>
        <w:pStyle w:val="Default"/>
        <w:ind w:left="504"/>
        <w:rPr>
          <w:rFonts w:asciiTheme="minorHAnsi" w:hAnsiTheme="minorHAnsi"/>
          <w:sz w:val="22"/>
          <w:szCs w:val="22"/>
        </w:rPr>
      </w:pPr>
    </w:p>
    <w:p w14:paraId="74BC9F1A" w14:textId="77777777" w:rsidR="006B5067" w:rsidRPr="00E73F7E" w:rsidRDefault="006B5067" w:rsidP="006B5067">
      <w:pPr>
        <w:ind w:firstLine="720"/>
        <w:rPr>
          <w:rFonts w:cs="Arial"/>
          <w:i/>
          <w:color w:val="C00000"/>
        </w:rPr>
      </w:pPr>
      <w:r w:rsidRPr="00E73F7E">
        <w:rPr>
          <w:rFonts w:cs="Arial"/>
          <w:i/>
          <w:color w:val="C00000"/>
        </w:rPr>
        <w:t>(Additional attachments developed by the facility should be documented here)</w:t>
      </w:r>
    </w:p>
    <w:p w14:paraId="03309BEA" w14:textId="77777777" w:rsidR="001E78EB" w:rsidRPr="001E78EB" w:rsidRDefault="001E78EB" w:rsidP="001E78EB">
      <w:pPr>
        <w:pStyle w:val="Default"/>
        <w:ind w:left="504"/>
        <w:rPr>
          <w:rFonts w:asciiTheme="minorHAnsi" w:hAnsiTheme="minorHAnsi"/>
          <w:sz w:val="22"/>
          <w:szCs w:val="22"/>
        </w:rPr>
      </w:pPr>
    </w:p>
    <w:p w14:paraId="7ADA1009" w14:textId="2649FD52" w:rsidR="009F3874" w:rsidRDefault="00553195" w:rsidP="00BA1E48">
      <w:pPr>
        <w:jc w:val="center"/>
      </w:pPr>
      <w:r>
        <w:rPr>
          <w:noProof/>
        </w:rPr>
        <w:lastRenderedPageBreak/>
        <mc:AlternateContent>
          <mc:Choice Requires="wps">
            <w:drawing>
              <wp:anchor distT="0" distB="0" distL="114300" distR="114300" simplePos="0" relativeHeight="251688448" behindDoc="0" locked="0" layoutInCell="1" allowOverlap="1" wp14:anchorId="1A6D2E89" wp14:editId="411EA0EA">
                <wp:simplePos x="0" y="0"/>
                <wp:positionH relativeFrom="column">
                  <wp:posOffset>-36576</wp:posOffset>
                </wp:positionH>
                <wp:positionV relativeFrom="paragraph">
                  <wp:posOffset>4291838</wp:posOffset>
                </wp:positionV>
                <wp:extent cx="1377315" cy="91536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77315" cy="915365"/>
                        </a:xfrm>
                        <a:prstGeom prst="rect">
                          <a:avLst/>
                        </a:prstGeom>
                        <a:solidFill>
                          <a:schemeClr val="bg1"/>
                        </a:solidFill>
                        <a:ln w="6350">
                          <a:noFill/>
                        </a:ln>
                      </wps:spPr>
                      <wps:txbx>
                        <w:txbxContent>
                          <w:p w14:paraId="0AF5DE7A" w14:textId="6D10DB1F" w:rsidR="0054362A" w:rsidRPr="00BF7F15" w:rsidRDefault="00BF7F15" w:rsidP="00921AA6">
                            <w:pPr>
                              <w:pStyle w:val="ListParagraph"/>
                              <w:numPr>
                                <w:ilvl w:val="0"/>
                                <w:numId w:val="24"/>
                              </w:numPr>
                              <w:spacing w:after="0" w:line="240" w:lineRule="auto"/>
                              <w:ind w:left="180" w:hanging="324"/>
                              <w:rPr>
                                <w:color w:val="C00000"/>
                                <w:sz w:val="12"/>
                                <w:szCs w:val="12"/>
                              </w:rPr>
                            </w:pPr>
                            <w:r>
                              <w:rPr>
                                <w:i/>
                                <w:iCs/>
                                <w:color w:val="C00000"/>
                                <w:sz w:val="14"/>
                                <w:szCs w:val="14"/>
                              </w:rPr>
                              <w:t xml:space="preserve">Is shipping paperwork and labeling completed and correct? </w:t>
                            </w:r>
                          </w:p>
                          <w:p w14:paraId="3AB31E96" w14:textId="744F5A6F" w:rsidR="00BF7F15" w:rsidRPr="00BF7F15" w:rsidRDefault="00BF7F15" w:rsidP="00921AA6">
                            <w:pPr>
                              <w:pStyle w:val="ListParagraph"/>
                              <w:numPr>
                                <w:ilvl w:val="0"/>
                                <w:numId w:val="24"/>
                              </w:numPr>
                              <w:spacing w:after="0" w:line="240" w:lineRule="auto"/>
                              <w:ind w:left="180" w:hanging="324"/>
                              <w:rPr>
                                <w:color w:val="C00000"/>
                                <w:sz w:val="12"/>
                                <w:szCs w:val="12"/>
                              </w:rPr>
                            </w:pPr>
                            <w:r>
                              <w:rPr>
                                <w:i/>
                                <w:iCs/>
                                <w:color w:val="C00000"/>
                                <w:sz w:val="14"/>
                                <w:szCs w:val="14"/>
                              </w:rPr>
                              <w:t>Is carrier authorized for Category A shipments?</w:t>
                            </w:r>
                          </w:p>
                          <w:p w14:paraId="234D4A0A" w14:textId="152BEF3F" w:rsidR="00BF7F15" w:rsidRPr="008900AE" w:rsidRDefault="00BF7F15" w:rsidP="00921AA6">
                            <w:pPr>
                              <w:pStyle w:val="ListParagraph"/>
                              <w:numPr>
                                <w:ilvl w:val="0"/>
                                <w:numId w:val="24"/>
                              </w:numPr>
                              <w:spacing w:after="0" w:line="240" w:lineRule="auto"/>
                              <w:ind w:left="180" w:hanging="324"/>
                              <w:rPr>
                                <w:color w:val="C00000"/>
                                <w:sz w:val="12"/>
                                <w:szCs w:val="12"/>
                              </w:rPr>
                            </w:pPr>
                            <w:r>
                              <w:rPr>
                                <w:i/>
                                <w:iCs/>
                                <w:color w:val="C00000"/>
                                <w:sz w:val="14"/>
                                <w:szCs w:val="14"/>
                              </w:rPr>
                              <w:t xml:space="preserve">Is package properly secured and stored prior to </w:t>
                            </w:r>
                            <w:r w:rsidR="00553195">
                              <w:rPr>
                                <w:i/>
                                <w:iCs/>
                                <w:color w:val="C00000"/>
                                <w:sz w:val="14"/>
                                <w:szCs w:val="14"/>
                              </w:rPr>
                              <w:t>pick up</w:t>
                            </w:r>
                            <w:r>
                              <w:rPr>
                                <w:i/>
                                <w:iCs/>
                                <w:color w:val="C00000"/>
                                <w:sz w:val="14"/>
                                <w:szCs w:val="1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D2E89" id="Text Box 9" o:spid="_x0000_s1027" type="#_x0000_t202" style="position:absolute;left:0;text-align:left;margin-left:-2.9pt;margin-top:337.95pt;width:108.45pt;height:7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" fillcolor="white [3212]" stroked="f" strokeweight=".5pt">
                <v:textbox inset=",0,,0">
                  <w:txbxContent>
                    <w:p w14:paraId="0AF5DE7A" w14:textId="6D10DB1F" w:rsidR="0054362A" w:rsidRPr="00BF7F15" w:rsidRDefault="00BF7F15" w:rsidP="00921AA6">
                      <w:pPr>
                        <w:pStyle w:val="ListParagraph"/>
                        <w:numPr>
                          <w:ilvl w:val="0"/>
                          <w:numId w:val="24"/>
                        </w:numPr>
                        <w:spacing w:after="0" w:line="240" w:lineRule="auto"/>
                        <w:ind w:left="180" w:hanging="324"/>
                        <w:rPr>
                          <w:color w:val="C00000"/>
                          <w:sz w:val="12"/>
                          <w:szCs w:val="12"/>
                        </w:rPr>
                      </w:pPr>
                      <w:r>
                        <w:rPr>
                          <w:i/>
                          <w:iCs/>
                          <w:color w:val="C00000"/>
                          <w:sz w:val="14"/>
                          <w:szCs w:val="14"/>
                        </w:rPr>
                        <w:t xml:space="preserve">Is shipping paperwork and labeling completed and correct? </w:t>
                      </w:r>
                    </w:p>
                    <w:p w14:paraId="3AB31E96" w14:textId="744F5A6F" w:rsidR="00BF7F15" w:rsidRPr="00BF7F15" w:rsidRDefault="00BF7F15" w:rsidP="00921AA6">
                      <w:pPr>
                        <w:pStyle w:val="ListParagraph"/>
                        <w:numPr>
                          <w:ilvl w:val="0"/>
                          <w:numId w:val="24"/>
                        </w:numPr>
                        <w:spacing w:after="0" w:line="240" w:lineRule="auto"/>
                        <w:ind w:left="180" w:hanging="324"/>
                        <w:rPr>
                          <w:color w:val="C00000"/>
                          <w:sz w:val="12"/>
                          <w:szCs w:val="12"/>
                        </w:rPr>
                      </w:pPr>
                      <w:r>
                        <w:rPr>
                          <w:i/>
                          <w:iCs/>
                          <w:color w:val="C00000"/>
                          <w:sz w:val="14"/>
                          <w:szCs w:val="14"/>
                        </w:rPr>
                        <w:t>Is carrier authorized for Category A shipments?</w:t>
                      </w:r>
                    </w:p>
                    <w:p w14:paraId="234D4A0A" w14:textId="152BEF3F" w:rsidR="00BF7F15" w:rsidRPr="008900AE" w:rsidRDefault="00BF7F15" w:rsidP="00921AA6">
                      <w:pPr>
                        <w:pStyle w:val="ListParagraph"/>
                        <w:numPr>
                          <w:ilvl w:val="0"/>
                          <w:numId w:val="24"/>
                        </w:numPr>
                        <w:spacing w:after="0" w:line="240" w:lineRule="auto"/>
                        <w:ind w:left="180" w:hanging="324"/>
                        <w:rPr>
                          <w:color w:val="C00000"/>
                          <w:sz w:val="12"/>
                          <w:szCs w:val="12"/>
                        </w:rPr>
                      </w:pPr>
                      <w:r>
                        <w:rPr>
                          <w:i/>
                          <w:iCs/>
                          <w:color w:val="C00000"/>
                          <w:sz w:val="14"/>
                          <w:szCs w:val="14"/>
                        </w:rPr>
                        <w:t xml:space="preserve">Is package properly secured and stored prior to </w:t>
                      </w:r>
                      <w:r w:rsidR="00553195">
                        <w:rPr>
                          <w:i/>
                          <w:iCs/>
                          <w:color w:val="C00000"/>
                          <w:sz w:val="14"/>
                          <w:szCs w:val="14"/>
                        </w:rPr>
                        <w:t>pick up</w:t>
                      </w:r>
                      <w:r>
                        <w:rPr>
                          <w:i/>
                          <w:iCs/>
                          <w:color w:val="C00000"/>
                          <w:sz w:val="14"/>
                          <w:szCs w:val="14"/>
                        </w:rPr>
                        <w:t>?</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4BD05C46" wp14:editId="1BF94E86">
                <wp:simplePos x="0" y="0"/>
                <wp:positionH relativeFrom="column">
                  <wp:posOffset>4381500</wp:posOffset>
                </wp:positionH>
                <wp:positionV relativeFrom="paragraph">
                  <wp:posOffset>4292600</wp:posOffset>
                </wp:positionV>
                <wp:extent cx="2272030" cy="9271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272030" cy="927100"/>
                        </a:xfrm>
                        <a:prstGeom prst="rect">
                          <a:avLst/>
                        </a:prstGeom>
                        <a:solidFill>
                          <a:schemeClr val="bg1"/>
                        </a:solidFill>
                        <a:ln w="6350">
                          <a:noFill/>
                        </a:ln>
                      </wps:spPr>
                      <wps:txbx>
                        <w:txbxContent>
                          <w:p w14:paraId="4B157001" w14:textId="72226D0C" w:rsidR="0054362A" w:rsidRDefault="00580B55" w:rsidP="00921AA6">
                            <w:pPr>
                              <w:pStyle w:val="ListParagraph"/>
                              <w:numPr>
                                <w:ilvl w:val="0"/>
                                <w:numId w:val="24"/>
                              </w:numPr>
                              <w:spacing w:after="0" w:line="240" w:lineRule="auto"/>
                              <w:ind w:left="180" w:hanging="324"/>
                              <w:rPr>
                                <w:i/>
                                <w:iCs/>
                                <w:color w:val="C00000"/>
                                <w:sz w:val="14"/>
                                <w:szCs w:val="14"/>
                              </w:rPr>
                            </w:pPr>
                            <w:r>
                              <w:rPr>
                                <w:i/>
                                <w:iCs/>
                                <w:color w:val="C00000"/>
                                <w:sz w:val="14"/>
                                <w:szCs w:val="14"/>
                              </w:rPr>
                              <w:t>Are packages secured in vehicle to prevent breakage?</w:t>
                            </w:r>
                          </w:p>
                          <w:p w14:paraId="5E4BD349" w14:textId="398F80A5" w:rsidR="00580B55" w:rsidRDefault="00580B55" w:rsidP="00921AA6">
                            <w:pPr>
                              <w:pStyle w:val="ListParagraph"/>
                              <w:numPr>
                                <w:ilvl w:val="0"/>
                                <w:numId w:val="24"/>
                              </w:numPr>
                              <w:spacing w:after="0" w:line="240" w:lineRule="auto"/>
                              <w:ind w:left="180" w:hanging="324"/>
                              <w:rPr>
                                <w:i/>
                                <w:iCs/>
                                <w:color w:val="C00000"/>
                                <w:sz w:val="14"/>
                                <w:szCs w:val="14"/>
                              </w:rPr>
                            </w:pPr>
                            <w:r>
                              <w:rPr>
                                <w:i/>
                                <w:iCs/>
                                <w:color w:val="C00000"/>
                                <w:sz w:val="14"/>
                                <w:szCs w:val="14"/>
                              </w:rPr>
                              <w:t>Is vehicle secure (door/window locks)?</w:t>
                            </w:r>
                          </w:p>
                          <w:p w14:paraId="5146FD87" w14:textId="0F123ED4" w:rsidR="00580B55" w:rsidRDefault="00580B55" w:rsidP="00921AA6">
                            <w:pPr>
                              <w:pStyle w:val="ListParagraph"/>
                              <w:numPr>
                                <w:ilvl w:val="0"/>
                                <w:numId w:val="24"/>
                              </w:numPr>
                              <w:spacing w:after="0" w:line="240" w:lineRule="auto"/>
                              <w:ind w:left="180" w:hanging="324"/>
                              <w:rPr>
                                <w:i/>
                                <w:iCs/>
                                <w:color w:val="C00000"/>
                                <w:sz w:val="14"/>
                                <w:szCs w:val="14"/>
                              </w:rPr>
                            </w:pPr>
                            <w:r>
                              <w:rPr>
                                <w:i/>
                                <w:iCs/>
                                <w:color w:val="C00000"/>
                                <w:sz w:val="14"/>
                                <w:szCs w:val="14"/>
                              </w:rPr>
                              <w:t>Is most direct route identified?</w:t>
                            </w:r>
                          </w:p>
                          <w:p w14:paraId="4A010276" w14:textId="1EBA58B5" w:rsidR="00580B55" w:rsidRDefault="00580B55" w:rsidP="00921AA6">
                            <w:pPr>
                              <w:pStyle w:val="ListParagraph"/>
                              <w:numPr>
                                <w:ilvl w:val="0"/>
                                <w:numId w:val="24"/>
                              </w:numPr>
                              <w:spacing w:after="0" w:line="240" w:lineRule="auto"/>
                              <w:ind w:left="180" w:hanging="324"/>
                              <w:rPr>
                                <w:i/>
                                <w:iCs/>
                                <w:color w:val="C00000"/>
                                <w:sz w:val="14"/>
                                <w:szCs w:val="14"/>
                              </w:rPr>
                            </w:pPr>
                            <w:r>
                              <w:rPr>
                                <w:i/>
                                <w:iCs/>
                                <w:color w:val="C00000"/>
                                <w:sz w:val="14"/>
                                <w:szCs w:val="14"/>
                              </w:rPr>
                              <w:t>Is a communication device available to the driver for emergencies?</w:t>
                            </w:r>
                          </w:p>
                          <w:p w14:paraId="6DE9DEB5" w14:textId="46E3231E" w:rsidR="00BF7F15" w:rsidRDefault="00BF7F15" w:rsidP="00921AA6">
                            <w:pPr>
                              <w:pStyle w:val="ListParagraph"/>
                              <w:numPr>
                                <w:ilvl w:val="0"/>
                                <w:numId w:val="24"/>
                              </w:numPr>
                              <w:spacing w:after="0" w:line="240" w:lineRule="auto"/>
                              <w:ind w:left="180" w:hanging="324"/>
                              <w:rPr>
                                <w:i/>
                                <w:iCs/>
                                <w:color w:val="C00000"/>
                                <w:sz w:val="14"/>
                                <w:szCs w:val="14"/>
                              </w:rPr>
                            </w:pPr>
                            <w:r>
                              <w:rPr>
                                <w:i/>
                                <w:iCs/>
                                <w:color w:val="C00000"/>
                                <w:sz w:val="14"/>
                                <w:szCs w:val="14"/>
                              </w:rPr>
                              <w:t>Is a spill kit available in the vehicle?</w:t>
                            </w:r>
                          </w:p>
                          <w:p w14:paraId="12C719DB" w14:textId="7B0F149B" w:rsidR="00BF7F15" w:rsidRPr="0054362A" w:rsidRDefault="00BF7F15" w:rsidP="00921AA6">
                            <w:pPr>
                              <w:pStyle w:val="ListParagraph"/>
                              <w:numPr>
                                <w:ilvl w:val="0"/>
                                <w:numId w:val="24"/>
                              </w:numPr>
                              <w:spacing w:after="0" w:line="240" w:lineRule="auto"/>
                              <w:ind w:left="180" w:hanging="324"/>
                              <w:rPr>
                                <w:i/>
                                <w:iCs/>
                                <w:color w:val="C00000"/>
                                <w:sz w:val="14"/>
                                <w:szCs w:val="14"/>
                              </w:rPr>
                            </w:pPr>
                            <w:r>
                              <w:rPr>
                                <w:i/>
                                <w:iCs/>
                                <w:color w:val="C00000"/>
                                <w:sz w:val="14"/>
                                <w:szCs w:val="14"/>
                              </w:rPr>
                              <w:t>Is paperwork on transfer acceptance and/or accidents/incidents completed?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05C46" id="Text Box 5" o:spid="_x0000_s1028" type="#_x0000_t202" style="position:absolute;left:0;text-align:left;margin-left:345pt;margin-top:338pt;width:178.9pt;height:7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" fillcolor="white [3212]" stroked="f" strokeweight=".5pt">
                <v:textbox inset=",0,,0">
                  <w:txbxContent>
                    <w:p w14:paraId="4B157001" w14:textId="72226D0C" w:rsidR="0054362A" w:rsidRDefault="00580B55" w:rsidP="00921AA6">
                      <w:pPr>
                        <w:pStyle w:val="ListParagraph"/>
                        <w:numPr>
                          <w:ilvl w:val="0"/>
                          <w:numId w:val="24"/>
                        </w:numPr>
                        <w:spacing w:after="0" w:line="240" w:lineRule="auto"/>
                        <w:ind w:left="180" w:hanging="324"/>
                        <w:rPr>
                          <w:i/>
                          <w:iCs/>
                          <w:color w:val="C00000"/>
                          <w:sz w:val="14"/>
                          <w:szCs w:val="14"/>
                        </w:rPr>
                      </w:pPr>
                      <w:r>
                        <w:rPr>
                          <w:i/>
                          <w:iCs/>
                          <w:color w:val="C00000"/>
                          <w:sz w:val="14"/>
                          <w:szCs w:val="14"/>
                        </w:rPr>
                        <w:t>Are packages secured in vehicle to prevent breakage?</w:t>
                      </w:r>
                    </w:p>
                    <w:p w14:paraId="5E4BD349" w14:textId="398F80A5" w:rsidR="00580B55" w:rsidRDefault="00580B55" w:rsidP="00921AA6">
                      <w:pPr>
                        <w:pStyle w:val="ListParagraph"/>
                        <w:numPr>
                          <w:ilvl w:val="0"/>
                          <w:numId w:val="24"/>
                        </w:numPr>
                        <w:spacing w:after="0" w:line="240" w:lineRule="auto"/>
                        <w:ind w:left="180" w:hanging="324"/>
                        <w:rPr>
                          <w:i/>
                          <w:iCs/>
                          <w:color w:val="C00000"/>
                          <w:sz w:val="14"/>
                          <w:szCs w:val="14"/>
                        </w:rPr>
                      </w:pPr>
                      <w:r>
                        <w:rPr>
                          <w:i/>
                          <w:iCs/>
                          <w:color w:val="C00000"/>
                          <w:sz w:val="14"/>
                          <w:szCs w:val="14"/>
                        </w:rPr>
                        <w:t>Is vehicle secure (door/window locks)?</w:t>
                      </w:r>
                    </w:p>
                    <w:p w14:paraId="5146FD87" w14:textId="0F123ED4" w:rsidR="00580B55" w:rsidRDefault="00580B55" w:rsidP="00921AA6">
                      <w:pPr>
                        <w:pStyle w:val="ListParagraph"/>
                        <w:numPr>
                          <w:ilvl w:val="0"/>
                          <w:numId w:val="24"/>
                        </w:numPr>
                        <w:spacing w:after="0" w:line="240" w:lineRule="auto"/>
                        <w:ind w:left="180" w:hanging="324"/>
                        <w:rPr>
                          <w:i/>
                          <w:iCs/>
                          <w:color w:val="C00000"/>
                          <w:sz w:val="14"/>
                          <w:szCs w:val="14"/>
                        </w:rPr>
                      </w:pPr>
                      <w:r>
                        <w:rPr>
                          <w:i/>
                          <w:iCs/>
                          <w:color w:val="C00000"/>
                          <w:sz w:val="14"/>
                          <w:szCs w:val="14"/>
                        </w:rPr>
                        <w:t>Is most direct route identified?</w:t>
                      </w:r>
                    </w:p>
                    <w:p w14:paraId="4A010276" w14:textId="1EBA58B5" w:rsidR="00580B55" w:rsidRDefault="00580B55" w:rsidP="00921AA6">
                      <w:pPr>
                        <w:pStyle w:val="ListParagraph"/>
                        <w:numPr>
                          <w:ilvl w:val="0"/>
                          <w:numId w:val="24"/>
                        </w:numPr>
                        <w:spacing w:after="0" w:line="240" w:lineRule="auto"/>
                        <w:ind w:left="180" w:hanging="324"/>
                        <w:rPr>
                          <w:i/>
                          <w:iCs/>
                          <w:color w:val="C00000"/>
                          <w:sz w:val="14"/>
                          <w:szCs w:val="14"/>
                        </w:rPr>
                      </w:pPr>
                      <w:r>
                        <w:rPr>
                          <w:i/>
                          <w:iCs/>
                          <w:color w:val="C00000"/>
                          <w:sz w:val="14"/>
                          <w:szCs w:val="14"/>
                        </w:rPr>
                        <w:t>Is a communication device available to the driver for emergencies?</w:t>
                      </w:r>
                    </w:p>
                    <w:p w14:paraId="6DE9DEB5" w14:textId="46E3231E" w:rsidR="00BF7F15" w:rsidRDefault="00BF7F15" w:rsidP="00921AA6">
                      <w:pPr>
                        <w:pStyle w:val="ListParagraph"/>
                        <w:numPr>
                          <w:ilvl w:val="0"/>
                          <w:numId w:val="24"/>
                        </w:numPr>
                        <w:spacing w:after="0" w:line="240" w:lineRule="auto"/>
                        <w:ind w:left="180" w:hanging="324"/>
                        <w:rPr>
                          <w:i/>
                          <w:iCs/>
                          <w:color w:val="C00000"/>
                          <w:sz w:val="14"/>
                          <w:szCs w:val="14"/>
                        </w:rPr>
                      </w:pPr>
                      <w:r>
                        <w:rPr>
                          <w:i/>
                          <w:iCs/>
                          <w:color w:val="C00000"/>
                          <w:sz w:val="14"/>
                          <w:szCs w:val="14"/>
                        </w:rPr>
                        <w:t>Is a spill kit available in the vehicle?</w:t>
                      </w:r>
                    </w:p>
                    <w:p w14:paraId="12C719DB" w14:textId="7B0F149B" w:rsidR="00BF7F15" w:rsidRPr="0054362A" w:rsidRDefault="00BF7F15" w:rsidP="00921AA6">
                      <w:pPr>
                        <w:pStyle w:val="ListParagraph"/>
                        <w:numPr>
                          <w:ilvl w:val="0"/>
                          <w:numId w:val="24"/>
                        </w:numPr>
                        <w:spacing w:after="0" w:line="240" w:lineRule="auto"/>
                        <w:ind w:left="180" w:hanging="324"/>
                        <w:rPr>
                          <w:i/>
                          <w:iCs/>
                          <w:color w:val="C00000"/>
                          <w:sz w:val="14"/>
                          <w:szCs w:val="14"/>
                        </w:rPr>
                      </w:pPr>
                      <w:r>
                        <w:rPr>
                          <w:i/>
                          <w:iCs/>
                          <w:color w:val="C00000"/>
                          <w:sz w:val="14"/>
                          <w:szCs w:val="14"/>
                        </w:rPr>
                        <w:t>Is paperwork on transfer acceptance and/or accidents/incidents completed?</w:t>
                      </w:r>
                    </w:p>
                  </w:txbxContent>
                </v:textbox>
              </v:shape>
            </w:pict>
          </mc:Fallback>
        </mc:AlternateContent>
      </w:r>
      <w:r w:rsidR="00E91CAB">
        <w:rPr>
          <w:noProof/>
        </w:rPr>
        <mc:AlternateContent>
          <mc:Choice Requires="wps">
            <w:drawing>
              <wp:anchor distT="0" distB="0" distL="114300" distR="114300" simplePos="0" relativeHeight="251692544" behindDoc="0" locked="0" layoutInCell="1" allowOverlap="1" wp14:anchorId="265D3846" wp14:editId="068EEEFA">
                <wp:simplePos x="0" y="0"/>
                <wp:positionH relativeFrom="column">
                  <wp:posOffset>2604052</wp:posOffset>
                </wp:positionH>
                <wp:positionV relativeFrom="paragraph">
                  <wp:posOffset>4023084</wp:posOffset>
                </wp:positionV>
                <wp:extent cx="616226" cy="31407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16226" cy="314076"/>
                        </a:xfrm>
                        <a:prstGeom prst="rect">
                          <a:avLst/>
                        </a:prstGeom>
                        <a:solidFill>
                          <a:srgbClr val="F7F7F7"/>
                        </a:solidFill>
                        <a:ln w="6350">
                          <a:noFill/>
                        </a:ln>
                      </wps:spPr>
                      <wps:txbx>
                        <w:txbxContent>
                          <w:p w14:paraId="20869873" w14:textId="398782B8" w:rsidR="00E91CAB" w:rsidRPr="007E4081" w:rsidRDefault="00E91CAB" w:rsidP="007E4081">
                            <w:pPr>
                              <w:spacing w:after="0" w:line="240" w:lineRule="auto"/>
                              <w:jc w:val="center"/>
                              <w:rPr>
                                <w:rFonts w:cstheme="minorHAnsi"/>
                                <w:b/>
                                <w:bCs/>
                                <w:color w:val="595959" w:themeColor="text1" w:themeTint="A6"/>
                                <w:sz w:val="13"/>
                                <w:szCs w:val="13"/>
                              </w:rPr>
                            </w:pPr>
                            <w:r w:rsidRPr="007E4081">
                              <w:rPr>
                                <w:rFonts w:cstheme="minorHAnsi"/>
                                <w:b/>
                                <w:bCs/>
                                <w:color w:val="595959" w:themeColor="text1" w:themeTint="A6"/>
                                <w:sz w:val="13"/>
                                <w:szCs w:val="13"/>
                              </w:rPr>
                              <w:t>Will specimen be transported by facility staff?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D3846" id="Text Box 10" o:spid="_x0000_s1029" type="#_x0000_t202" style="position:absolute;left:0;text-align:left;margin-left:205.05pt;margin-top:316.8pt;width:48.5pt;height:24.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" fillcolor="#f7f7f7" stroked="f" strokeweight=".5pt">
                <v:textbox inset="0,0,0,0">
                  <w:txbxContent>
                    <w:p w14:paraId="20869873" w14:textId="398782B8" w:rsidR="00E91CAB" w:rsidRPr="007E4081" w:rsidRDefault="00E91CAB" w:rsidP="007E4081">
                      <w:pPr>
                        <w:spacing w:after="0" w:line="240" w:lineRule="auto"/>
                        <w:jc w:val="center"/>
                        <w:rPr>
                          <w:rFonts w:cstheme="minorHAnsi"/>
                          <w:b/>
                          <w:bCs/>
                          <w:color w:val="595959" w:themeColor="text1" w:themeTint="A6"/>
                          <w:sz w:val="13"/>
                          <w:szCs w:val="13"/>
                        </w:rPr>
                      </w:pPr>
                      <w:r w:rsidRPr="007E4081">
                        <w:rPr>
                          <w:rFonts w:cstheme="minorHAnsi"/>
                          <w:b/>
                          <w:bCs/>
                          <w:color w:val="595959" w:themeColor="text1" w:themeTint="A6"/>
                          <w:sz w:val="13"/>
                          <w:szCs w:val="13"/>
                        </w:rPr>
                        <w:t>Will specimen be transported by facility staff?</w:t>
                      </w:r>
                    </w:p>
                  </w:txbxContent>
                </v:textbox>
              </v:shape>
            </w:pict>
          </mc:Fallback>
        </mc:AlternateContent>
      </w:r>
      <w:r w:rsidR="00921AA6">
        <w:rPr>
          <w:noProof/>
        </w:rPr>
        <mc:AlternateContent>
          <mc:Choice Requires="wps">
            <w:drawing>
              <wp:anchor distT="0" distB="0" distL="114300" distR="114300" simplePos="0" relativeHeight="251652608" behindDoc="0" locked="0" layoutInCell="1" allowOverlap="1" wp14:anchorId="2114FA07" wp14:editId="4F273A84">
                <wp:simplePos x="0" y="0"/>
                <wp:positionH relativeFrom="column">
                  <wp:posOffset>3514090</wp:posOffset>
                </wp:positionH>
                <wp:positionV relativeFrom="paragraph">
                  <wp:posOffset>1420656</wp:posOffset>
                </wp:positionV>
                <wp:extent cx="3166110" cy="852635"/>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3166110" cy="852635"/>
                        </a:xfrm>
                        <a:prstGeom prst="rect">
                          <a:avLst/>
                        </a:prstGeom>
                        <a:solidFill>
                          <a:schemeClr val="bg1"/>
                        </a:solidFill>
                        <a:ln w="6350">
                          <a:noFill/>
                        </a:ln>
                      </wps:spPr>
                      <wps:txbx>
                        <w:txbxContent>
                          <w:p w14:paraId="6298BFB1" w14:textId="44EB6117" w:rsidR="0054362A" w:rsidRPr="0054362A" w:rsidRDefault="0054362A" w:rsidP="00921AA6">
                            <w:pPr>
                              <w:pStyle w:val="ListParagraph"/>
                              <w:numPr>
                                <w:ilvl w:val="0"/>
                                <w:numId w:val="24"/>
                              </w:numPr>
                              <w:spacing w:after="0" w:line="240" w:lineRule="auto"/>
                              <w:ind w:left="180" w:hanging="324"/>
                              <w:rPr>
                                <w:color w:val="C00000"/>
                                <w:sz w:val="12"/>
                                <w:szCs w:val="12"/>
                              </w:rPr>
                            </w:pPr>
                            <w:r>
                              <w:rPr>
                                <w:i/>
                                <w:iCs/>
                                <w:color w:val="C00000"/>
                                <w:sz w:val="14"/>
                                <w:szCs w:val="14"/>
                              </w:rPr>
                              <w:t>Review SDS or agent hazard summary</w:t>
                            </w:r>
                          </w:p>
                          <w:p w14:paraId="14F87A36" w14:textId="17EC016A" w:rsidR="0054362A" w:rsidRPr="0054362A" w:rsidRDefault="0054362A" w:rsidP="00921AA6">
                            <w:pPr>
                              <w:pStyle w:val="ListParagraph"/>
                              <w:numPr>
                                <w:ilvl w:val="0"/>
                                <w:numId w:val="24"/>
                              </w:numPr>
                              <w:spacing w:after="0" w:line="240" w:lineRule="auto"/>
                              <w:ind w:left="180" w:hanging="324"/>
                              <w:rPr>
                                <w:color w:val="C00000"/>
                                <w:sz w:val="12"/>
                                <w:szCs w:val="12"/>
                              </w:rPr>
                            </w:pPr>
                            <w:r>
                              <w:rPr>
                                <w:i/>
                                <w:iCs/>
                                <w:color w:val="C00000"/>
                                <w:sz w:val="14"/>
                                <w:szCs w:val="14"/>
                              </w:rPr>
                              <w:t>Does work need to be conducted in a BSC?</w:t>
                            </w:r>
                          </w:p>
                          <w:p w14:paraId="53FEEE1D" w14:textId="6109E2A0" w:rsidR="0054362A" w:rsidRPr="0054362A" w:rsidRDefault="0054362A" w:rsidP="00921AA6">
                            <w:pPr>
                              <w:pStyle w:val="ListParagraph"/>
                              <w:numPr>
                                <w:ilvl w:val="0"/>
                                <w:numId w:val="24"/>
                              </w:numPr>
                              <w:spacing w:after="0" w:line="240" w:lineRule="auto"/>
                              <w:ind w:left="180" w:hanging="324"/>
                              <w:rPr>
                                <w:color w:val="C00000"/>
                                <w:sz w:val="12"/>
                                <w:szCs w:val="12"/>
                              </w:rPr>
                            </w:pPr>
                            <w:r>
                              <w:rPr>
                                <w:i/>
                                <w:iCs/>
                                <w:color w:val="C00000"/>
                                <w:sz w:val="14"/>
                                <w:szCs w:val="14"/>
                              </w:rPr>
                              <w:t>Is appropriate PPE worn?</w:t>
                            </w:r>
                          </w:p>
                          <w:p w14:paraId="5348020B" w14:textId="1E1F6F5E" w:rsidR="0054362A" w:rsidRPr="0054362A" w:rsidRDefault="0054362A" w:rsidP="00921AA6">
                            <w:pPr>
                              <w:pStyle w:val="ListParagraph"/>
                              <w:numPr>
                                <w:ilvl w:val="0"/>
                                <w:numId w:val="24"/>
                              </w:numPr>
                              <w:spacing w:after="0" w:line="240" w:lineRule="auto"/>
                              <w:ind w:left="180" w:hanging="324"/>
                              <w:rPr>
                                <w:color w:val="C00000"/>
                                <w:sz w:val="12"/>
                                <w:szCs w:val="12"/>
                              </w:rPr>
                            </w:pPr>
                            <w:r>
                              <w:rPr>
                                <w:i/>
                                <w:iCs/>
                                <w:color w:val="C00000"/>
                                <w:sz w:val="14"/>
                                <w:szCs w:val="14"/>
                              </w:rPr>
                              <w:t>Has specimen been triple packed?</w:t>
                            </w:r>
                          </w:p>
                          <w:p w14:paraId="370031D0" w14:textId="65C83F0E" w:rsidR="0054362A" w:rsidRPr="0054362A" w:rsidRDefault="0054362A" w:rsidP="00921AA6">
                            <w:pPr>
                              <w:pStyle w:val="ListParagraph"/>
                              <w:numPr>
                                <w:ilvl w:val="0"/>
                                <w:numId w:val="24"/>
                              </w:numPr>
                              <w:spacing w:after="0" w:line="240" w:lineRule="auto"/>
                              <w:ind w:left="180" w:hanging="324"/>
                              <w:rPr>
                                <w:color w:val="C00000"/>
                                <w:sz w:val="12"/>
                                <w:szCs w:val="12"/>
                              </w:rPr>
                            </w:pPr>
                            <w:r>
                              <w:rPr>
                                <w:i/>
                                <w:iCs/>
                                <w:color w:val="C00000"/>
                                <w:sz w:val="14"/>
                                <w:szCs w:val="14"/>
                              </w:rPr>
                              <w:t>Have temperature requirements been considered for packaging and shipping?</w:t>
                            </w:r>
                          </w:p>
                          <w:p w14:paraId="4E27F0E7" w14:textId="50776D29" w:rsidR="0054362A" w:rsidRPr="008900AE" w:rsidRDefault="0054362A" w:rsidP="00921AA6">
                            <w:pPr>
                              <w:pStyle w:val="ListParagraph"/>
                              <w:numPr>
                                <w:ilvl w:val="0"/>
                                <w:numId w:val="24"/>
                              </w:numPr>
                              <w:spacing w:after="0" w:line="240" w:lineRule="auto"/>
                              <w:ind w:left="180" w:hanging="324"/>
                              <w:rPr>
                                <w:color w:val="C00000"/>
                                <w:sz w:val="12"/>
                                <w:szCs w:val="12"/>
                              </w:rPr>
                            </w:pPr>
                            <w:r>
                              <w:rPr>
                                <w:i/>
                                <w:iCs/>
                                <w:color w:val="C00000"/>
                                <w:sz w:val="14"/>
                                <w:szCs w:val="14"/>
                              </w:rPr>
                              <w:t>Are paperwork and VBM/ MC&amp;A inventory requirements met?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4FA07" id="Text Box 4" o:spid="_x0000_s1030" type="#_x0000_t202" style="position:absolute;left:0;text-align:left;margin-left:276.7pt;margin-top:111.85pt;width:249.3pt;height:6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" fillcolor="white [3212]" stroked="f" strokeweight=".5pt">
                <v:textbox inset=",0,,0">
                  <w:txbxContent>
                    <w:p w14:paraId="6298BFB1" w14:textId="44EB6117" w:rsidR="0054362A" w:rsidRPr="0054362A" w:rsidRDefault="0054362A" w:rsidP="00921AA6">
                      <w:pPr>
                        <w:pStyle w:val="ListParagraph"/>
                        <w:numPr>
                          <w:ilvl w:val="0"/>
                          <w:numId w:val="24"/>
                        </w:numPr>
                        <w:spacing w:after="0" w:line="240" w:lineRule="auto"/>
                        <w:ind w:left="180" w:hanging="324"/>
                        <w:rPr>
                          <w:color w:val="C00000"/>
                          <w:sz w:val="12"/>
                          <w:szCs w:val="12"/>
                        </w:rPr>
                      </w:pPr>
                      <w:r>
                        <w:rPr>
                          <w:i/>
                          <w:iCs/>
                          <w:color w:val="C00000"/>
                          <w:sz w:val="14"/>
                          <w:szCs w:val="14"/>
                        </w:rPr>
                        <w:t>Review SDS or agent hazard summary</w:t>
                      </w:r>
                    </w:p>
                    <w:p w14:paraId="14F87A36" w14:textId="17EC016A" w:rsidR="0054362A" w:rsidRPr="0054362A" w:rsidRDefault="0054362A" w:rsidP="00921AA6">
                      <w:pPr>
                        <w:pStyle w:val="ListParagraph"/>
                        <w:numPr>
                          <w:ilvl w:val="0"/>
                          <w:numId w:val="24"/>
                        </w:numPr>
                        <w:spacing w:after="0" w:line="240" w:lineRule="auto"/>
                        <w:ind w:left="180" w:hanging="324"/>
                        <w:rPr>
                          <w:color w:val="C00000"/>
                          <w:sz w:val="12"/>
                          <w:szCs w:val="12"/>
                        </w:rPr>
                      </w:pPr>
                      <w:r>
                        <w:rPr>
                          <w:i/>
                          <w:iCs/>
                          <w:color w:val="C00000"/>
                          <w:sz w:val="14"/>
                          <w:szCs w:val="14"/>
                        </w:rPr>
                        <w:t>Does work need to be conducted in a BSC?</w:t>
                      </w:r>
                    </w:p>
                    <w:p w14:paraId="53FEEE1D" w14:textId="6109E2A0" w:rsidR="0054362A" w:rsidRPr="0054362A" w:rsidRDefault="0054362A" w:rsidP="00921AA6">
                      <w:pPr>
                        <w:pStyle w:val="ListParagraph"/>
                        <w:numPr>
                          <w:ilvl w:val="0"/>
                          <w:numId w:val="24"/>
                        </w:numPr>
                        <w:spacing w:after="0" w:line="240" w:lineRule="auto"/>
                        <w:ind w:left="180" w:hanging="324"/>
                        <w:rPr>
                          <w:color w:val="C00000"/>
                          <w:sz w:val="12"/>
                          <w:szCs w:val="12"/>
                        </w:rPr>
                      </w:pPr>
                      <w:r>
                        <w:rPr>
                          <w:i/>
                          <w:iCs/>
                          <w:color w:val="C00000"/>
                          <w:sz w:val="14"/>
                          <w:szCs w:val="14"/>
                        </w:rPr>
                        <w:t>Is appropriate PPE worn?</w:t>
                      </w:r>
                    </w:p>
                    <w:p w14:paraId="5348020B" w14:textId="1E1F6F5E" w:rsidR="0054362A" w:rsidRPr="0054362A" w:rsidRDefault="0054362A" w:rsidP="00921AA6">
                      <w:pPr>
                        <w:pStyle w:val="ListParagraph"/>
                        <w:numPr>
                          <w:ilvl w:val="0"/>
                          <w:numId w:val="24"/>
                        </w:numPr>
                        <w:spacing w:after="0" w:line="240" w:lineRule="auto"/>
                        <w:ind w:left="180" w:hanging="324"/>
                        <w:rPr>
                          <w:color w:val="C00000"/>
                          <w:sz w:val="12"/>
                          <w:szCs w:val="12"/>
                        </w:rPr>
                      </w:pPr>
                      <w:r>
                        <w:rPr>
                          <w:i/>
                          <w:iCs/>
                          <w:color w:val="C00000"/>
                          <w:sz w:val="14"/>
                          <w:szCs w:val="14"/>
                        </w:rPr>
                        <w:t>Has specimen been triple packed?</w:t>
                      </w:r>
                    </w:p>
                    <w:p w14:paraId="370031D0" w14:textId="65C83F0E" w:rsidR="0054362A" w:rsidRPr="0054362A" w:rsidRDefault="0054362A" w:rsidP="00921AA6">
                      <w:pPr>
                        <w:pStyle w:val="ListParagraph"/>
                        <w:numPr>
                          <w:ilvl w:val="0"/>
                          <w:numId w:val="24"/>
                        </w:numPr>
                        <w:spacing w:after="0" w:line="240" w:lineRule="auto"/>
                        <w:ind w:left="180" w:hanging="324"/>
                        <w:rPr>
                          <w:color w:val="C00000"/>
                          <w:sz w:val="12"/>
                          <w:szCs w:val="12"/>
                        </w:rPr>
                      </w:pPr>
                      <w:r>
                        <w:rPr>
                          <w:i/>
                          <w:iCs/>
                          <w:color w:val="C00000"/>
                          <w:sz w:val="14"/>
                          <w:szCs w:val="14"/>
                        </w:rPr>
                        <w:t>Have temperature requirements been considered for packaging and shipping?</w:t>
                      </w:r>
                    </w:p>
                    <w:p w14:paraId="4E27F0E7" w14:textId="50776D29" w:rsidR="0054362A" w:rsidRPr="008900AE" w:rsidRDefault="0054362A" w:rsidP="00921AA6">
                      <w:pPr>
                        <w:pStyle w:val="ListParagraph"/>
                        <w:numPr>
                          <w:ilvl w:val="0"/>
                          <w:numId w:val="24"/>
                        </w:numPr>
                        <w:spacing w:after="0" w:line="240" w:lineRule="auto"/>
                        <w:ind w:left="180" w:hanging="324"/>
                        <w:rPr>
                          <w:color w:val="C00000"/>
                          <w:sz w:val="12"/>
                          <w:szCs w:val="12"/>
                        </w:rPr>
                      </w:pPr>
                      <w:r>
                        <w:rPr>
                          <w:i/>
                          <w:iCs/>
                          <w:color w:val="C00000"/>
                          <w:sz w:val="14"/>
                          <w:szCs w:val="14"/>
                        </w:rPr>
                        <w:t>Are paperwork and VBM/ MC&amp;A inventory requirements met?</w:t>
                      </w:r>
                    </w:p>
                  </w:txbxContent>
                </v:textbox>
              </v:shape>
            </w:pict>
          </mc:Fallback>
        </mc:AlternateContent>
      </w:r>
      <w:r w:rsidR="0054362A">
        <w:rPr>
          <w:noProof/>
        </w:rPr>
        <mc:AlternateContent>
          <mc:Choice Requires="wps">
            <w:drawing>
              <wp:anchor distT="0" distB="0" distL="114300" distR="114300" simplePos="0" relativeHeight="251634176" behindDoc="0" locked="0" layoutInCell="1" allowOverlap="1" wp14:anchorId="49BB1307" wp14:editId="66934752">
                <wp:simplePos x="0" y="0"/>
                <wp:positionH relativeFrom="column">
                  <wp:posOffset>3514251</wp:posOffset>
                </wp:positionH>
                <wp:positionV relativeFrom="paragraph">
                  <wp:posOffset>554355</wp:posOffset>
                </wp:positionV>
                <wp:extent cx="2681785" cy="634033"/>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2681785" cy="634033"/>
                        </a:xfrm>
                        <a:prstGeom prst="rect">
                          <a:avLst/>
                        </a:prstGeom>
                        <a:solidFill>
                          <a:schemeClr val="lt1"/>
                        </a:solidFill>
                        <a:ln w="6350">
                          <a:noFill/>
                        </a:ln>
                      </wps:spPr>
                      <wps:txbx>
                        <w:txbxContent>
                          <w:p w14:paraId="72009F7A" w14:textId="67235255" w:rsidR="008900AE" w:rsidRPr="0054362A" w:rsidRDefault="0054362A" w:rsidP="00921AA6">
                            <w:pPr>
                              <w:pStyle w:val="ListParagraph"/>
                              <w:numPr>
                                <w:ilvl w:val="0"/>
                                <w:numId w:val="24"/>
                              </w:numPr>
                              <w:spacing w:after="0" w:line="240" w:lineRule="auto"/>
                              <w:ind w:left="180" w:hanging="324"/>
                              <w:rPr>
                                <w:i/>
                                <w:iCs/>
                                <w:color w:val="C00000"/>
                                <w:sz w:val="14"/>
                                <w:szCs w:val="14"/>
                              </w:rPr>
                            </w:pPr>
                            <w:r w:rsidRPr="0054362A">
                              <w:rPr>
                                <w:i/>
                                <w:iCs/>
                                <w:color w:val="C00000"/>
                                <w:sz w:val="14"/>
                                <w:szCs w:val="14"/>
                              </w:rPr>
                              <w:t>Refer to shipment authorization SOP</w:t>
                            </w:r>
                          </w:p>
                          <w:p w14:paraId="511A7792" w14:textId="6D9E35D2" w:rsidR="0054362A" w:rsidRPr="0054362A" w:rsidRDefault="0054362A" w:rsidP="00921AA6">
                            <w:pPr>
                              <w:pStyle w:val="ListParagraph"/>
                              <w:numPr>
                                <w:ilvl w:val="0"/>
                                <w:numId w:val="24"/>
                              </w:numPr>
                              <w:spacing w:after="0" w:line="240" w:lineRule="auto"/>
                              <w:ind w:left="180" w:hanging="324"/>
                              <w:rPr>
                                <w:i/>
                                <w:iCs/>
                                <w:color w:val="C00000"/>
                                <w:sz w:val="14"/>
                                <w:szCs w:val="14"/>
                              </w:rPr>
                            </w:pPr>
                            <w:r w:rsidRPr="0054362A">
                              <w:rPr>
                                <w:i/>
                                <w:iCs/>
                                <w:color w:val="C00000"/>
                                <w:sz w:val="14"/>
                                <w:szCs w:val="14"/>
                              </w:rPr>
                              <w:t>Verify receiver authorization/facilities</w:t>
                            </w:r>
                          </w:p>
                          <w:p w14:paraId="69839D64" w14:textId="1E1E5591" w:rsidR="0054362A" w:rsidRPr="0054362A" w:rsidRDefault="0054362A" w:rsidP="00921AA6">
                            <w:pPr>
                              <w:pStyle w:val="ListParagraph"/>
                              <w:numPr>
                                <w:ilvl w:val="0"/>
                                <w:numId w:val="24"/>
                              </w:numPr>
                              <w:spacing w:after="0" w:line="240" w:lineRule="auto"/>
                              <w:ind w:left="180" w:hanging="324"/>
                              <w:rPr>
                                <w:i/>
                                <w:iCs/>
                                <w:color w:val="C00000"/>
                                <w:sz w:val="14"/>
                                <w:szCs w:val="14"/>
                              </w:rPr>
                            </w:pPr>
                            <w:r w:rsidRPr="0054362A">
                              <w:rPr>
                                <w:i/>
                                <w:iCs/>
                                <w:color w:val="C00000"/>
                                <w:sz w:val="14"/>
                                <w:szCs w:val="14"/>
                              </w:rPr>
                              <w:t>Are there import/export requirements for international shipment?</w:t>
                            </w:r>
                          </w:p>
                          <w:p w14:paraId="0CC567BB" w14:textId="0789F53C" w:rsidR="0054362A" w:rsidRPr="0054362A" w:rsidRDefault="0054362A" w:rsidP="00921AA6">
                            <w:pPr>
                              <w:pStyle w:val="ListParagraph"/>
                              <w:numPr>
                                <w:ilvl w:val="0"/>
                                <w:numId w:val="24"/>
                              </w:numPr>
                              <w:spacing w:after="0" w:line="240" w:lineRule="auto"/>
                              <w:ind w:left="180" w:hanging="324"/>
                              <w:rPr>
                                <w:i/>
                                <w:iCs/>
                                <w:color w:val="C00000"/>
                                <w:sz w:val="14"/>
                                <w:szCs w:val="14"/>
                              </w:rPr>
                            </w:pPr>
                            <w:r w:rsidRPr="0054362A">
                              <w:rPr>
                                <w:i/>
                                <w:iCs/>
                                <w:color w:val="C00000"/>
                                <w:sz w:val="14"/>
                                <w:szCs w:val="14"/>
                              </w:rPr>
                              <w:t>Has the recipient been notified of date and nature of shipment?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B1307" id="Text Box 3" o:spid="_x0000_s1031" type="#_x0000_t202" style="position:absolute;left:0;text-align:left;margin-left:276.7pt;margin-top:43.65pt;width:211.15pt;height:49.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" fillcolor="white [3201]" stroked="f" strokeweight=".5pt">
                <v:textbox inset=",0,,0">
                  <w:txbxContent>
                    <w:p w14:paraId="72009F7A" w14:textId="67235255" w:rsidR="008900AE" w:rsidRPr="0054362A" w:rsidRDefault="0054362A" w:rsidP="00921AA6">
                      <w:pPr>
                        <w:pStyle w:val="ListParagraph"/>
                        <w:numPr>
                          <w:ilvl w:val="0"/>
                          <w:numId w:val="24"/>
                        </w:numPr>
                        <w:spacing w:after="0" w:line="240" w:lineRule="auto"/>
                        <w:ind w:left="180" w:hanging="324"/>
                        <w:rPr>
                          <w:i/>
                          <w:iCs/>
                          <w:color w:val="C00000"/>
                          <w:sz w:val="14"/>
                          <w:szCs w:val="14"/>
                        </w:rPr>
                      </w:pPr>
                      <w:r w:rsidRPr="0054362A">
                        <w:rPr>
                          <w:i/>
                          <w:iCs/>
                          <w:color w:val="C00000"/>
                          <w:sz w:val="14"/>
                          <w:szCs w:val="14"/>
                        </w:rPr>
                        <w:t>Refer to shipment authorization SOP</w:t>
                      </w:r>
                    </w:p>
                    <w:p w14:paraId="511A7792" w14:textId="6D9E35D2" w:rsidR="0054362A" w:rsidRPr="0054362A" w:rsidRDefault="0054362A" w:rsidP="00921AA6">
                      <w:pPr>
                        <w:pStyle w:val="ListParagraph"/>
                        <w:numPr>
                          <w:ilvl w:val="0"/>
                          <w:numId w:val="24"/>
                        </w:numPr>
                        <w:spacing w:after="0" w:line="240" w:lineRule="auto"/>
                        <w:ind w:left="180" w:hanging="324"/>
                        <w:rPr>
                          <w:i/>
                          <w:iCs/>
                          <w:color w:val="C00000"/>
                          <w:sz w:val="14"/>
                          <w:szCs w:val="14"/>
                        </w:rPr>
                      </w:pPr>
                      <w:r w:rsidRPr="0054362A">
                        <w:rPr>
                          <w:i/>
                          <w:iCs/>
                          <w:color w:val="C00000"/>
                          <w:sz w:val="14"/>
                          <w:szCs w:val="14"/>
                        </w:rPr>
                        <w:t>Verify receiver authorization/facilities</w:t>
                      </w:r>
                    </w:p>
                    <w:p w14:paraId="69839D64" w14:textId="1E1E5591" w:rsidR="0054362A" w:rsidRPr="0054362A" w:rsidRDefault="0054362A" w:rsidP="00921AA6">
                      <w:pPr>
                        <w:pStyle w:val="ListParagraph"/>
                        <w:numPr>
                          <w:ilvl w:val="0"/>
                          <w:numId w:val="24"/>
                        </w:numPr>
                        <w:spacing w:after="0" w:line="240" w:lineRule="auto"/>
                        <w:ind w:left="180" w:hanging="324"/>
                        <w:rPr>
                          <w:i/>
                          <w:iCs/>
                          <w:color w:val="C00000"/>
                          <w:sz w:val="14"/>
                          <w:szCs w:val="14"/>
                        </w:rPr>
                      </w:pPr>
                      <w:r w:rsidRPr="0054362A">
                        <w:rPr>
                          <w:i/>
                          <w:iCs/>
                          <w:color w:val="C00000"/>
                          <w:sz w:val="14"/>
                          <w:szCs w:val="14"/>
                        </w:rPr>
                        <w:t>Are there import/export requirements for international shipment?</w:t>
                      </w:r>
                    </w:p>
                    <w:p w14:paraId="0CC567BB" w14:textId="0789F53C" w:rsidR="0054362A" w:rsidRPr="0054362A" w:rsidRDefault="0054362A" w:rsidP="00921AA6">
                      <w:pPr>
                        <w:pStyle w:val="ListParagraph"/>
                        <w:numPr>
                          <w:ilvl w:val="0"/>
                          <w:numId w:val="24"/>
                        </w:numPr>
                        <w:spacing w:after="0" w:line="240" w:lineRule="auto"/>
                        <w:ind w:left="180" w:hanging="324"/>
                        <w:rPr>
                          <w:i/>
                          <w:iCs/>
                          <w:color w:val="C00000"/>
                          <w:sz w:val="14"/>
                          <w:szCs w:val="14"/>
                        </w:rPr>
                      </w:pPr>
                      <w:r w:rsidRPr="0054362A">
                        <w:rPr>
                          <w:i/>
                          <w:iCs/>
                          <w:color w:val="C00000"/>
                          <w:sz w:val="14"/>
                          <w:szCs w:val="14"/>
                        </w:rPr>
                        <w:t>Has the recipient been notified of date and nature of shipment?</w:t>
                      </w:r>
                    </w:p>
                  </w:txbxContent>
                </v:textbox>
              </v:shape>
            </w:pict>
          </mc:Fallback>
        </mc:AlternateContent>
      </w:r>
      <w:r w:rsidR="00C27AC9">
        <w:rPr>
          <w:noProof/>
        </w:rPr>
        <w:drawing>
          <wp:inline distT="0" distB="0" distL="0" distR="0" wp14:anchorId="6F4D474C" wp14:editId="02B519D6">
            <wp:extent cx="5943600" cy="5547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ping SOP Att A.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5547995"/>
                    </a:xfrm>
                    <a:prstGeom prst="rect">
                      <a:avLst/>
                    </a:prstGeom>
                  </pic:spPr>
                </pic:pic>
              </a:graphicData>
            </a:graphic>
          </wp:inline>
        </w:drawing>
      </w:r>
    </w:p>
    <w:sectPr w:rsidR="009F3874" w:rsidSect="0073589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1B76" w14:textId="77777777" w:rsidR="00E72BB0" w:rsidRDefault="00E72BB0" w:rsidP="0073589D">
      <w:pPr>
        <w:spacing w:after="0" w:line="240" w:lineRule="auto"/>
      </w:pPr>
      <w:r>
        <w:separator/>
      </w:r>
    </w:p>
  </w:endnote>
  <w:endnote w:type="continuationSeparator" w:id="0">
    <w:p w14:paraId="0FB1EFCF" w14:textId="77777777" w:rsidR="00E72BB0" w:rsidRDefault="00E72BB0" w:rsidP="007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547B" w14:textId="77777777" w:rsidR="00381203" w:rsidRDefault="00381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91282"/>
      <w:docPartObj>
        <w:docPartGallery w:val="Page Numbers (Bottom of Page)"/>
        <w:docPartUnique/>
      </w:docPartObj>
    </w:sdtPr>
    <w:sdtEndPr/>
    <w:sdtContent>
      <w:sdt>
        <w:sdtPr>
          <w:id w:val="98381352"/>
          <w:docPartObj>
            <w:docPartGallery w:val="Page Numbers (Top of Page)"/>
            <w:docPartUnique/>
          </w:docPartObj>
        </w:sdtPr>
        <w:sdtEndPr/>
        <w:sdtContent>
          <w:p w14:paraId="5EF69204" w14:textId="77777777" w:rsidR="00E72BB0" w:rsidRDefault="00E72BB0" w:rsidP="00213476">
            <w:pPr>
              <w:pStyle w:val="Footer"/>
              <w:jc w:val="right"/>
            </w:pPr>
            <w:r w:rsidRPr="00213476">
              <w:t xml:space="preserve">Page </w:t>
            </w:r>
            <w:r w:rsidRPr="00213476">
              <w:rPr>
                <w:bCs/>
                <w:sz w:val="24"/>
                <w:szCs w:val="24"/>
              </w:rPr>
              <w:fldChar w:fldCharType="begin"/>
            </w:r>
            <w:r w:rsidRPr="00213476">
              <w:rPr>
                <w:bCs/>
              </w:rPr>
              <w:instrText xml:space="preserve"> PAGE </w:instrText>
            </w:r>
            <w:r w:rsidRPr="00213476">
              <w:rPr>
                <w:bCs/>
                <w:sz w:val="24"/>
                <w:szCs w:val="24"/>
              </w:rPr>
              <w:fldChar w:fldCharType="separate"/>
            </w:r>
            <w:r w:rsidR="00C27AC9">
              <w:rPr>
                <w:bCs/>
                <w:noProof/>
              </w:rPr>
              <w:t>6</w:t>
            </w:r>
            <w:r w:rsidRPr="00213476">
              <w:rPr>
                <w:bCs/>
                <w:sz w:val="24"/>
                <w:szCs w:val="24"/>
              </w:rPr>
              <w:fldChar w:fldCharType="end"/>
            </w:r>
            <w:r w:rsidRPr="00213476">
              <w:t xml:space="preserve"> of </w:t>
            </w:r>
            <w:r w:rsidRPr="00213476">
              <w:rPr>
                <w:bCs/>
                <w:sz w:val="24"/>
                <w:szCs w:val="24"/>
              </w:rPr>
              <w:fldChar w:fldCharType="begin"/>
            </w:r>
            <w:r w:rsidRPr="00213476">
              <w:rPr>
                <w:bCs/>
              </w:rPr>
              <w:instrText xml:space="preserve"> NUMPAGES  </w:instrText>
            </w:r>
            <w:r w:rsidRPr="00213476">
              <w:rPr>
                <w:bCs/>
                <w:sz w:val="24"/>
                <w:szCs w:val="24"/>
              </w:rPr>
              <w:fldChar w:fldCharType="separate"/>
            </w:r>
            <w:r w:rsidR="00C27AC9">
              <w:rPr>
                <w:bCs/>
                <w:noProof/>
              </w:rPr>
              <w:t>7</w:t>
            </w:r>
            <w:r w:rsidRPr="00213476">
              <w:rPr>
                <w:bCs/>
                <w:sz w:val="24"/>
                <w:szCs w:val="24"/>
              </w:rPr>
              <w:fldChar w:fldCharType="end"/>
            </w:r>
          </w:p>
        </w:sdtContent>
      </w:sdt>
    </w:sdtContent>
  </w:sdt>
  <w:p w14:paraId="344C939F" w14:textId="77777777" w:rsidR="00E72BB0" w:rsidRDefault="00E72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8AA7" w14:textId="0E0B8C2A" w:rsidR="00381203" w:rsidRDefault="00381203" w:rsidP="00381203">
    <w:pPr>
      <w:pStyle w:val="Footer"/>
    </w:pPr>
    <w:r>
      <w:t xml:space="preserve">V2 </w:t>
    </w:r>
    <w:r>
      <w:t>2022</w:t>
    </w:r>
    <w:r>
      <w:tab/>
    </w:r>
    <w:r>
      <w:tab/>
    </w:r>
    <w:sdt>
      <w:sdtPr>
        <w:id w:val="-473212968"/>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2EED456" w14:textId="77777777" w:rsidR="00381203" w:rsidRDefault="0038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D784" w14:textId="77777777" w:rsidR="00E72BB0" w:rsidRDefault="00E72BB0" w:rsidP="0073589D">
      <w:pPr>
        <w:spacing w:after="0" w:line="240" w:lineRule="auto"/>
      </w:pPr>
      <w:r>
        <w:separator/>
      </w:r>
    </w:p>
  </w:footnote>
  <w:footnote w:type="continuationSeparator" w:id="0">
    <w:p w14:paraId="18886DDC" w14:textId="77777777" w:rsidR="00E72BB0" w:rsidRDefault="00E72BB0" w:rsidP="0073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DC74" w14:textId="77777777" w:rsidR="00381203" w:rsidRDefault="00381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207E" w14:textId="77777777" w:rsidR="00E72BB0" w:rsidRDefault="00E72BB0">
    <w:pPr>
      <w:pStyle w:val="Header"/>
    </w:pPr>
  </w:p>
  <w:tbl>
    <w:tblPr>
      <w:tblStyle w:val="ColorfulList-Accent2"/>
      <w:tblW w:w="0" w:type="auto"/>
      <w:tblLook w:val="04A0" w:firstRow="1" w:lastRow="0" w:firstColumn="1" w:lastColumn="0" w:noHBand="0" w:noVBand="1"/>
    </w:tblPr>
    <w:tblGrid>
      <w:gridCol w:w="4677"/>
      <w:gridCol w:w="4673"/>
    </w:tblGrid>
    <w:tr w:rsidR="00E72BB0" w:rsidRPr="0073589D" w14:paraId="17445832"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02716D3A" w14:textId="77777777" w:rsidR="00E72BB0" w:rsidRDefault="00E72BB0" w:rsidP="00664DBD">
          <w:pPr>
            <w:rPr>
              <w:b w:val="0"/>
              <w:color w:val="auto"/>
            </w:rPr>
          </w:pPr>
          <w:r w:rsidRPr="00213476">
            <w:rPr>
              <w:b w:val="0"/>
              <w:color w:val="auto"/>
            </w:rPr>
            <w:t xml:space="preserve">SOP Title: </w:t>
          </w:r>
          <w:r>
            <w:rPr>
              <w:b w:val="0"/>
              <w:i/>
              <w:color w:val="C00000"/>
            </w:rPr>
            <w:t>Transportation and Shipping</w:t>
          </w:r>
          <w:r w:rsidRPr="00CA345F">
            <w:rPr>
              <w:b w:val="0"/>
              <w:i/>
              <w:color w:val="C00000"/>
            </w:rPr>
            <w:t xml:space="preserve"> SOP</w:t>
          </w:r>
          <w:r w:rsidRPr="00213476">
            <w:rPr>
              <w:b w:val="0"/>
              <w:color w:val="auto"/>
            </w:rPr>
            <w:t xml:space="preserve"> </w:t>
          </w:r>
        </w:p>
        <w:p w14:paraId="5477E977" w14:textId="77777777" w:rsidR="00E72BB0" w:rsidRPr="00213476" w:rsidRDefault="00E72BB0" w:rsidP="00664DBD">
          <w:pPr>
            <w:rPr>
              <w:b w:val="0"/>
              <w:color w:val="auto"/>
            </w:rPr>
          </w:pPr>
        </w:p>
      </w:tc>
    </w:tr>
    <w:tr w:rsidR="00E72BB0" w:rsidRPr="0073589D" w14:paraId="3942A2F0"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33F8381A" w14:textId="77777777" w:rsidR="00E72BB0" w:rsidRPr="00213476" w:rsidRDefault="00E72BB0" w:rsidP="00664DBD">
          <w:pPr>
            <w:rPr>
              <w:b w:val="0"/>
              <w:color w:val="auto"/>
            </w:rPr>
          </w:pPr>
          <w:r w:rsidRPr="00213476">
            <w:rPr>
              <w:b w:val="0"/>
              <w:color w:val="auto"/>
            </w:rPr>
            <w:t xml:space="preserve">Document Number: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548D114A" w14:textId="77777777" w:rsidR="00E72BB0" w:rsidRPr="0073589D" w:rsidRDefault="00E72BB0" w:rsidP="009F3874">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9F3874">
            <w:rPr>
              <w:i/>
              <w:color w:val="C00000"/>
            </w:rPr>
            <w:t>00</w:t>
          </w:r>
        </w:p>
        <w:p w14:paraId="42DD278A" w14:textId="19A5020B" w:rsidR="00E72BB0" w:rsidRPr="00213476" w:rsidRDefault="00E72BB0" w:rsidP="009F3874">
          <w:pPr>
            <w:cnfStyle w:val="000000100000" w:firstRow="0" w:lastRow="0" w:firstColumn="0" w:lastColumn="0" w:oddVBand="0" w:evenVBand="0" w:oddHBand="1" w:evenHBand="0" w:firstRowFirstColumn="0" w:firstRowLastColumn="0" w:lastRowFirstColumn="0" w:lastRowLastColumn="0"/>
            <w:rPr>
              <w:color w:val="auto"/>
            </w:rPr>
          </w:pPr>
          <w:r w:rsidRPr="0073589D">
            <w:t xml:space="preserve">Effective Date:  </w:t>
          </w:r>
          <w:r w:rsidRPr="009F3874">
            <w:rPr>
              <w:i/>
              <w:color w:val="C00000"/>
            </w:rPr>
            <w:t>MM-DD-YYY</w:t>
          </w:r>
          <w:r w:rsidR="00813C54">
            <w:rPr>
              <w:i/>
              <w:color w:val="C00000"/>
            </w:rPr>
            <w:t>Y</w:t>
          </w:r>
        </w:p>
      </w:tc>
    </w:tr>
  </w:tbl>
  <w:p w14:paraId="4C71A7CE" w14:textId="77777777" w:rsidR="00E72BB0" w:rsidRDefault="00E72BB0">
    <w:pPr>
      <w:pStyle w:val="Header"/>
    </w:pPr>
  </w:p>
  <w:p w14:paraId="3F3F62C7" w14:textId="77777777" w:rsidR="00E72BB0" w:rsidRDefault="00E72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A61B" w14:textId="77777777" w:rsidR="00381203" w:rsidRDefault="00381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5A69"/>
    <w:multiLevelType w:val="hybridMultilevel"/>
    <w:tmpl w:val="6FFA565C"/>
    <w:lvl w:ilvl="0" w:tplc="922408B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B4E86"/>
    <w:multiLevelType w:val="multilevel"/>
    <w:tmpl w:val="67A24F28"/>
    <w:lvl w:ilvl="0">
      <w:start w:val="1"/>
      <w:numFmt w:val="upperRoman"/>
      <w:lvlText w:val="%1"/>
      <w:lvlJc w:val="left"/>
      <w:pPr>
        <w:ind w:left="504" w:hanging="504"/>
      </w:pPr>
      <w:rPr>
        <w:rFonts w:hint="default"/>
        <w:b w:val="0"/>
        <w:i w:val="0"/>
        <w:color w:val="auto"/>
      </w:rPr>
    </w:lvl>
    <w:lvl w:ilvl="1">
      <w:start w:val="1"/>
      <w:numFmt w:val="upperLetter"/>
      <w:lvlText w:val="%2"/>
      <w:lvlJc w:val="left"/>
      <w:pPr>
        <w:ind w:left="720" w:hanging="360"/>
      </w:pPr>
      <w:rPr>
        <w:rFonts w:hint="default"/>
      </w:rPr>
    </w:lvl>
    <w:lvl w:ilvl="2">
      <w:start w:val="1"/>
      <w:numFmt w:val="decimal"/>
      <w:lvlText w:val="%3.1"/>
      <w:lvlJc w:val="left"/>
      <w:pPr>
        <w:ind w:left="1080" w:hanging="360"/>
      </w:pPr>
      <w:rPr>
        <w:rFonts w:hint="default"/>
      </w:rPr>
    </w:lvl>
    <w:lvl w:ilvl="3">
      <w:start w:val="1"/>
      <w:numFmt w:val="decimal"/>
      <w:lvlText w:val="(%4)"/>
      <w:lvlJc w:val="left"/>
      <w:pPr>
        <w:ind w:left="1440" w:hanging="360"/>
      </w:pPr>
      <w:rPr>
        <w:rFonts w:hint="default"/>
        <w:b w:val="0"/>
        <w:color w:val="auto"/>
      </w:rPr>
    </w:lvl>
    <w:lvl w:ilvl="4">
      <w:numFmt w:val="bullet"/>
      <w:lvlText w:val="•"/>
      <w:lvlJc w:val="left"/>
      <w:pPr>
        <w:ind w:left="1800" w:hanging="360"/>
      </w:pPr>
      <w:rPr>
        <w:rFonts w:ascii="Arial" w:eastAsia="Times New Roman"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3C7406"/>
    <w:multiLevelType w:val="hybridMultilevel"/>
    <w:tmpl w:val="0D3E6CF4"/>
    <w:lvl w:ilvl="0" w:tplc="7D884A7E">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1D01E8"/>
    <w:multiLevelType w:val="multilevel"/>
    <w:tmpl w:val="AA9CD262"/>
    <w:lvl w:ilvl="0">
      <w:start w:val="1"/>
      <w:numFmt w:val="upperRoman"/>
      <w:lvlText w:val="%1"/>
      <w:lvlJc w:val="left"/>
      <w:pPr>
        <w:ind w:left="504" w:hanging="504"/>
      </w:pPr>
      <w:rPr>
        <w:rFonts w:hint="default"/>
        <w:b w:val="0"/>
        <w:i w:val="0"/>
        <w:color w:val="auto"/>
      </w:rPr>
    </w:lvl>
    <w:lvl w:ilvl="1">
      <w:start w:val="1"/>
      <w:numFmt w:val="upperLetter"/>
      <w:lvlText w:val="%2"/>
      <w:lvlJc w:val="left"/>
      <w:pPr>
        <w:ind w:left="720" w:hanging="360"/>
      </w:pPr>
      <w:rPr>
        <w:rFonts w:hint="default"/>
      </w:rPr>
    </w:lvl>
    <w:lvl w:ilvl="2">
      <w:start w:val="1"/>
      <w:numFmt w:val="decimal"/>
      <w:lvlText w:val="%3.1"/>
      <w:lvlJc w:val="left"/>
      <w:pPr>
        <w:ind w:left="1080" w:hanging="360"/>
      </w:pPr>
      <w:rPr>
        <w:rFonts w:hint="default"/>
      </w:rPr>
    </w:lvl>
    <w:lvl w:ilvl="3">
      <w:start w:val="1"/>
      <w:numFmt w:val="decimal"/>
      <w:lvlText w:val="(%4)"/>
      <w:lvlJc w:val="left"/>
      <w:pPr>
        <w:ind w:left="1440" w:hanging="360"/>
      </w:pPr>
      <w:rPr>
        <w:rFonts w:hint="default"/>
        <w:b w:val="0"/>
        <w:color w:val="auto"/>
      </w:rPr>
    </w:lvl>
    <w:lvl w:ilvl="4">
      <w:numFmt w:val="bullet"/>
      <w:lvlText w:val="•"/>
      <w:lvlJc w:val="left"/>
      <w:pPr>
        <w:ind w:left="1800" w:hanging="360"/>
      </w:pPr>
      <w:rPr>
        <w:rFonts w:ascii="Arial" w:eastAsia="Times New Roman"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624928"/>
    <w:multiLevelType w:val="multilevel"/>
    <w:tmpl w:val="805E278C"/>
    <w:lvl w:ilvl="0">
      <w:start w:val="1"/>
      <w:numFmt w:val="upperRoman"/>
      <w:lvlText w:val="%1"/>
      <w:lvlJc w:val="left"/>
      <w:pPr>
        <w:ind w:left="504" w:hanging="504"/>
      </w:pPr>
      <w:rPr>
        <w:rFonts w:hint="default"/>
        <w:b w:val="0"/>
        <w:i w:val="0"/>
        <w:color w:val="auto"/>
      </w:rPr>
    </w:lvl>
    <w:lvl w:ilvl="1">
      <w:start w:val="1"/>
      <w:numFmt w:val="upperLetter"/>
      <w:lvlText w:val="%2"/>
      <w:lvlJc w:val="left"/>
      <w:pPr>
        <w:ind w:left="720" w:hanging="360"/>
      </w:pPr>
      <w:rPr>
        <w:rFonts w:hint="default"/>
      </w:rPr>
    </w:lvl>
    <w:lvl w:ilvl="2">
      <w:start w:val="1"/>
      <w:numFmt w:val="decimal"/>
      <w:lvlText w:val="%3.1"/>
      <w:lvlJc w:val="left"/>
      <w:pPr>
        <w:ind w:left="1080" w:hanging="360"/>
      </w:pPr>
      <w:rPr>
        <w:rFonts w:hint="default"/>
      </w:rPr>
    </w:lvl>
    <w:lvl w:ilvl="3">
      <w:start w:val="1"/>
      <w:numFmt w:val="decimal"/>
      <w:lvlText w:val="(%4)"/>
      <w:lvlJc w:val="left"/>
      <w:pPr>
        <w:ind w:left="1440" w:hanging="360"/>
      </w:pPr>
      <w:rPr>
        <w:rFonts w:hint="default"/>
        <w:b w:val="0"/>
        <w:color w:val="auto"/>
      </w:rPr>
    </w:lvl>
    <w:lvl w:ilvl="4">
      <w:numFmt w:val="bullet"/>
      <w:lvlText w:val="•"/>
      <w:lvlJc w:val="left"/>
      <w:pPr>
        <w:ind w:left="1800" w:hanging="360"/>
      </w:pPr>
      <w:rPr>
        <w:rFonts w:ascii="Arial" w:eastAsia="Times New Roman"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660F24"/>
    <w:multiLevelType w:val="hybridMultilevel"/>
    <w:tmpl w:val="E8D01192"/>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3310A"/>
    <w:multiLevelType w:val="hybridMultilevel"/>
    <w:tmpl w:val="34029874"/>
    <w:lvl w:ilvl="0" w:tplc="8B30471E">
      <w:start w:val="1"/>
      <w:numFmt w:val="bullet"/>
      <w:lvlText w:val="•"/>
      <w:lvlJc w:val="left"/>
      <w:pPr>
        <w:ind w:left="720" w:hanging="360"/>
      </w:pPr>
      <w:rPr>
        <w:rFonts w:ascii="Calibri" w:hAnsi="Calibri" w:hint="default"/>
        <w:color w:val="C00000"/>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A2070"/>
    <w:multiLevelType w:val="multilevel"/>
    <w:tmpl w:val="482898BA"/>
    <w:lvl w:ilvl="0">
      <w:start w:val="1"/>
      <w:numFmt w:val="upperRoman"/>
      <w:lvlText w:val="%1"/>
      <w:lvlJc w:val="left"/>
      <w:pPr>
        <w:ind w:left="504" w:hanging="504"/>
      </w:pPr>
      <w:rPr>
        <w:rFonts w:hint="default"/>
        <w:b w:val="0"/>
        <w:i w:val="0"/>
        <w:color w:val="auto"/>
      </w:rPr>
    </w:lvl>
    <w:lvl w:ilvl="1">
      <w:start w:val="1"/>
      <w:numFmt w:val="upperLetter"/>
      <w:lvlText w:val="%2"/>
      <w:lvlJc w:val="left"/>
      <w:pPr>
        <w:ind w:left="720" w:hanging="360"/>
      </w:pPr>
      <w:rPr>
        <w:rFonts w:hint="default"/>
      </w:rPr>
    </w:lvl>
    <w:lvl w:ilvl="2">
      <w:start w:val="1"/>
      <w:numFmt w:val="decimal"/>
      <w:lvlText w:val="%3.1"/>
      <w:lvlJc w:val="left"/>
      <w:pPr>
        <w:ind w:left="1080" w:hanging="360"/>
      </w:pPr>
      <w:rPr>
        <w:rFonts w:hint="default"/>
      </w:rPr>
    </w:lvl>
    <w:lvl w:ilvl="3">
      <w:start w:val="1"/>
      <w:numFmt w:val="decimal"/>
      <w:lvlText w:val="(%4)"/>
      <w:lvlJc w:val="left"/>
      <w:pPr>
        <w:ind w:left="1440" w:hanging="360"/>
      </w:pPr>
      <w:rPr>
        <w:rFonts w:hint="default"/>
        <w:b w:val="0"/>
        <w:color w:val="auto"/>
      </w:rPr>
    </w:lvl>
    <w:lvl w:ilvl="4">
      <w:numFmt w:val="bullet"/>
      <w:lvlText w:val="•"/>
      <w:lvlJc w:val="left"/>
      <w:pPr>
        <w:ind w:left="1800" w:hanging="360"/>
      </w:pPr>
      <w:rPr>
        <w:rFonts w:ascii="Arial" w:eastAsia="Times New Roman"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7267EE"/>
    <w:multiLevelType w:val="hybridMultilevel"/>
    <w:tmpl w:val="B70CEFD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430C09"/>
    <w:multiLevelType w:val="hybridMultilevel"/>
    <w:tmpl w:val="C42E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E7761"/>
    <w:multiLevelType w:val="hybridMultilevel"/>
    <w:tmpl w:val="0FEE88F0"/>
    <w:lvl w:ilvl="0" w:tplc="7D884A7E">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3C4018C8"/>
    <w:multiLevelType w:val="hybridMultilevel"/>
    <w:tmpl w:val="A822B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FF1A77"/>
    <w:multiLevelType w:val="multilevel"/>
    <w:tmpl w:val="00F2BEAC"/>
    <w:lvl w:ilvl="0">
      <w:start w:val="1"/>
      <w:numFmt w:val="upperRoman"/>
      <w:lvlText w:val="%1"/>
      <w:lvlJc w:val="left"/>
      <w:pPr>
        <w:ind w:left="504" w:hanging="504"/>
      </w:pPr>
      <w:rPr>
        <w:rFonts w:hint="default"/>
        <w:b w:val="0"/>
        <w:i w:val="0"/>
        <w:color w:val="auto"/>
      </w:rPr>
    </w:lvl>
    <w:lvl w:ilvl="1">
      <w:start w:val="1"/>
      <w:numFmt w:val="upperLetter"/>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4)"/>
      <w:lvlJc w:val="left"/>
      <w:pPr>
        <w:ind w:left="1440" w:hanging="360"/>
      </w:pPr>
      <w:rPr>
        <w:rFonts w:hint="default"/>
        <w:b w:val="0"/>
        <w:color w:val="auto"/>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B7322B"/>
    <w:multiLevelType w:val="hybridMultilevel"/>
    <w:tmpl w:val="BB88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20C60"/>
    <w:multiLevelType w:val="multilevel"/>
    <w:tmpl w:val="CF42A888"/>
    <w:lvl w:ilvl="0">
      <w:start w:val="1"/>
      <w:numFmt w:val="bullet"/>
      <w:lvlText w:val=""/>
      <w:lvlJc w:val="left"/>
      <w:pPr>
        <w:ind w:left="1008" w:hanging="504"/>
      </w:pPr>
      <w:rPr>
        <w:rFonts w:ascii="Symbol" w:hAnsi="Symbol" w:hint="default"/>
        <w:b w:val="0"/>
        <w:i w:val="0"/>
        <w:color w:val="auto"/>
      </w:rPr>
    </w:lvl>
    <w:lvl w:ilvl="1">
      <w:start w:val="1"/>
      <w:numFmt w:val="upperLetter"/>
      <w:lvlText w:val="%2"/>
      <w:lvlJc w:val="left"/>
      <w:pPr>
        <w:ind w:left="1224" w:hanging="360"/>
      </w:pPr>
      <w:rPr>
        <w:rFonts w:hint="default"/>
      </w:rPr>
    </w:lvl>
    <w:lvl w:ilvl="2">
      <w:start w:val="1"/>
      <w:numFmt w:val="decimal"/>
      <w:lvlText w:val="%3.1"/>
      <w:lvlJc w:val="left"/>
      <w:pPr>
        <w:ind w:left="1584" w:hanging="360"/>
      </w:pPr>
      <w:rPr>
        <w:rFonts w:hint="default"/>
      </w:rPr>
    </w:lvl>
    <w:lvl w:ilvl="3">
      <w:start w:val="1"/>
      <w:numFmt w:val="decimal"/>
      <w:lvlText w:val="(%4)"/>
      <w:lvlJc w:val="left"/>
      <w:pPr>
        <w:ind w:left="1944" w:hanging="360"/>
      </w:pPr>
      <w:rPr>
        <w:rFonts w:hint="default"/>
        <w:b w:val="0"/>
        <w:color w:val="auto"/>
      </w:rPr>
    </w:lvl>
    <w:lvl w:ilvl="4">
      <w:start w:val="1"/>
      <w:numFmt w:val="bullet"/>
      <w:lvlText w:val=""/>
      <w:lvlJc w:val="left"/>
      <w:pPr>
        <w:ind w:left="2304" w:hanging="360"/>
      </w:pPr>
      <w:rPr>
        <w:rFonts w:ascii="Symbol" w:hAnsi="Symbol"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16" w15:restartNumberingAfterBreak="0">
    <w:nsid w:val="503010FF"/>
    <w:multiLevelType w:val="multilevel"/>
    <w:tmpl w:val="23420B88"/>
    <w:lvl w:ilvl="0">
      <w:start w:val="1"/>
      <w:numFmt w:val="upperRoman"/>
      <w:lvlText w:val="%1"/>
      <w:lvlJc w:val="left"/>
      <w:pPr>
        <w:ind w:left="504" w:hanging="504"/>
      </w:pPr>
      <w:rPr>
        <w:rFonts w:hint="default"/>
      </w:rPr>
    </w:lvl>
    <w:lvl w:ilvl="1">
      <w:start w:val="1"/>
      <w:numFmt w:val="upp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25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E3664F"/>
    <w:multiLevelType w:val="hybridMultilevel"/>
    <w:tmpl w:val="0AC69B4C"/>
    <w:lvl w:ilvl="0" w:tplc="215082AA">
      <w:start w:val="1"/>
      <w:numFmt w:val="upperLetter"/>
      <w:lvlText w:val="%1"/>
      <w:lvlJc w:val="left"/>
      <w:pPr>
        <w:ind w:left="720" w:hanging="360"/>
      </w:pPr>
      <w:rPr>
        <w:rFonts w:hint="default"/>
        <w:i w:val="0"/>
        <w:i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A1BCB"/>
    <w:multiLevelType w:val="multilevel"/>
    <w:tmpl w:val="BD945C26"/>
    <w:lvl w:ilvl="0">
      <w:start w:val="1"/>
      <w:numFmt w:val="upperRoman"/>
      <w:lvlText w:val="%1"/>
      <w:lvlJc w:val="left"/>
      <w:pPr>
        <w:ind w:left="504" w:hanging="504"/>
      </w:pPr>
      <w:rPr>
        <w:rFonts w:hint="default"/>
        <w:b w:val="0"/>
        <w:i w:val="0"/>
        <w:color w:val="auto"/>
      </w:rPr>
    </w:lvl>
    <w:lvl w:ilvl="1">
      <w:start w:val="1"/>
      <w:numFmt w:val="upperLetter"/>
      <w:lvlText w:val="%2"/>
      <w:lvlJc w:val="left"/>
      <w:pPr>
        <w:ind w:left="720" w:hanging="360"/>
      </w:pPr>
      <w:rPr>
        <w:rFonts w:hint="default"/>
      </w:rPr>
    </w:lvl>
    <w:lvl w:ilvl="2">
      <w:start w:val="1"/>
      <w:numFmt w:val="decimal"/>
      <w:lvlText w:val="%3.1"/>
      <w:lvlJc w:val="left"/>
      <w:pPr>
        <w:ind w:left="1080" w:hanging="360"/>
      </w:pPr>
      <w:rPr>
        <w:rFonts w:hint="default"/>
      </w:rPr>
    </w:lvl>
    <w:lvl w:ilvl="3">
      <w:start w:val="1"/>
      <w:numFmt w:val="decimal"/>
      <w:lvlText w:val="(%4)"/>
      <w:lvlJc w:val="left"/>
      <w:pPr>
        <w:ind w:left="1440" w:hanging="360"/>
      </w:pPr>
      <w:rPr>
        <w:rFonts w:hint="default"/>
        <w:b w:val="0"/>
        <w:color w:val="auto"/>
      </w:rPr>
    </w:lvl>
    <w:lvl w:ilvl="4">
      <w:numFmt w:val="bullet"/>
      <w:lvlText w:val="•"/>
      <w:lvlJc w:val="left"/>
      <w:pPr>
        <w:ind w:left="1800" w:hanging="360"/>
      </w:pPr>
      <w:rPr>
        <w:rFonts w:ascii="Arial" w:eastAsia="Times New Roman"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805365"/>
    <w:multiLevelType w:val="multilevel"/>
    <w:tmpl w:val="352C3AE2"/>
    <w:lvl w:ilvl="0">
      <w:start w:val="1"/>
      <w:numFmt w:val="upperRoman"/>
      <w:lvlText w:val="%1"/>
      <w:lvlJc w:val="left"/>
      <w:pPr>
        <w:ind w:left="504" w:hanging="504"/>
      </w:pPr>
      <w:rPr>
        <w:rFonts w:hint="default"/>
        <w:b w:val="0"/>
        <w:i w:val="0"/>
        <w:color w:val="auto"/>
      </w:rPr>
    </w:lvl>
    <w:lvl w:ilvl="1">
      <w:start w:val="1"/>
      <w:numFmt w:val="upperLetter"/>
      <w:lvlText w:val="%2"/>
      <w:lvlJc w:val="left"/>
      <w:pPr>
        <w:ind w:left="720" w:hanging="360"/>
      </w:pPr>
      <w:rPr>
        <w:rFonts w:hint="default"/>
      </w:rPr>
    </w:lvl>
    <w:lvl w:ilvl="2">
      <w:start w:val="1"/>
      <w:numFmt w:val="decimal"/>
      <w:lvlText w:val="%3.1"/>
      <w:lvlJc w:val="left"/>
      <w:pPr>
        <w:ind w:left="1080" w:hanging="360"/>
      </w:pPr>
      <w:rPr>
        <w:rFonts w:hint="default"/>
      </w:rPr>
    </w:lvl>
    <w:lvl w:ilvl="3">
      <w:start w:val="1"/>
      <w:numFmt w:val="decimal"/>
      <w:lvlText w:val="(%4)"/>
      <w:lvlJc w:val="left"/>
      <w:pPr>
        <w:ind w:left="1440" w:hanging="360"/>
      </w:pPr>
      <w:rPr>
        <w:rFonts w:hint="default"/>
        <w:b w:val="0"/>
        <w:color w:val="auto"/>
      </w:rPr>
    </w:lvl>
    <w:lvl w:ilvl="4">
      <w:numFmt w:val="bullet"/>
      <w:lvlText w:val="•"/>
      <w:lvlJc w:val="left"/>
      <w:pPr>
        <w:ind w:left="1800" w:hanging="360"/>
      </w:pPr>
      <w:rPr>
        <w:rFonts w:ascii="Arial" w:eastAsia="Times New Roman"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EF1C10"/>
    <w:multiLevelType w:val="hybridMultilevel"/>
    <w:tmpl w:val="9778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F7801"/>
    <w:multiLevelType w:val="multilevel"/>
    <w:tmpl w:val="44F026F8"/>
    <w:lvl w:ilvl="0">
      <w:numFmt w:val="bullet"/>
      <w:lvlText w:val="•"/>
      <w:lvlJc w:val="left"/>
      <w:pPr>
        <w:ind w:left="1008" w:hanging="504"/>
      </w:pPr>
      <w:rPr>
        <w:rFonts w:ascii="Arial" w:eastAsia="Times New Roman" w:hAnsi="Arial" w:cs="Arial" w:hint="default"/>
        <w:b w:val="0"/>
        <w:i w:val="0"/>
        <w:color w:val="auto"/>
      </w:rPr>
    </w:lvl>
    <w:lvl w:ilvl="1">
      <w:start w:val="1"/>
      <w:numFmt w:val="upperLetter"/>
      <w:lvlText w:val="%2"/>
      <w:lvlJc w:val="left"/>
      <w:pPr>
        <w:ind w:left="1224" w:hanging="360"/>
      </w:pPr>
      <w:rPr>
        <w:rFonts w:hint="default"/>
      </w:rPr>
    </w:lvl>
    <w:lvl w:ilvl="2">
      <w:start w:val="1"/>
      <w:numFmt w:val="decimal"/>
      <w:lvlText w:val="%3.1"/>
      <w:lvlJc w:val="left"/>
      <w:pPr>
        <w:ind w:left="1584" w:hanging="360"/>
      </w:pPr>
      <w:rPr>
        <w:rFonts w:hint="default"/>
      </w:rPr>
    </w:lvl>
    <w:lvl w:ilvl="3">
      <w:start w:val="1"/>
      <w:numFmt w:val="decimal"/>
      <w:lvlText w:val="(%4)"/>
      <w:lvlJc w:val="left"/>
      <w:pPr>
        <w:ind w:left="1944" w:hanging="360"/>
      </w:pPr>
      <w:rPr>
        <w:rFonts w:hint="default"/>
        <w:b w:val="0"/>
        <w:color w:val="auto"/>
      </w:rPr>
    </w:lvl>
    <w:lvl w:ilvl="4">
      <w:start w:val="1"/>
      <w:numFmt w:val="bullet"/>
      <w:lvlText w:val=""/>
      <w:lvlJc w:val="left"/>
      <w:pPr>
        <w:ind w:left="2304" w:hanging="360"/>
      </w:pPr>
      <w:rPr>
        <w:rFonts w:ascii="Symbol" w:hAnsi="Symbol"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22" w15:restartNumberingAfterBreak="0">
    <w:nsid w:val="77AD7ADA"/>
    <w:multiLevelType w:val="multilevel"/>
    <w:tmpl w:val="BCD6D0DC"/>
    <w:lvl w:ilvl="0">
      <w:start w:val="1"/>
      <w:numFmt w:val="upperRoman"/>
      <w:lvlText w:val="%1"/>
      <w:lvlJc w:val="left"/>
      <w:pPr>
        <w:ind w:left="504" w:hanging="504"/>
      </w:pPr>
      <w:rPr>
        <w:rFonts w:hint="default"/>
      </w:rPr>
    </w:lvl>
    <w:lvl w:ilvl="1">
      <w:start w:val="1"/>
      <w:numFmt w:val="upperLetter"/>
      <w:lvlText w:val="%2"/>
      <w:lvlJc w:val="left"/>
      <w:pPr>
        <w:ind w:left="720" w:hanging="360"/>
      </w:pPr>
      <w:rPr>
        <w:rFonts w:hint="default"/>
      </w:rPr>
    </w:lvl>
    <w:lvl w:ilvl="2">
      <w:start w:val="1"/>
      <w:numFmt w:val="decimal"/>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0D27C2"/>
    <w:multiLevelType w:val="hybridMultilevel"/>
    <w:tmpl w:val="EA182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54065278">
    <w:abstractNumId w:val="13"/>
  </w:num>
  <w:num w:numId="2" w16cid:durableId="1340356210">
    <w:abstractNumId w:val="0"/>
  </w:num>
  <w:num w:numId="3" w16cid:durableId="136262805">
    <w:abstractNumId w:val="10"/>
  </w:num>
  <w:num w:numId="4" w16cid:durableId="1715498038">
    <w:abstractNumId w:val="6"/>
  </w:num>
  <w:num w:numId="5" w16cid:durableId="903028823">
    <w:abstractNumId w:val="3"/>
  </w:num>
  <w:num w:numId="6" w16cid:durableId="575744716">
    <w:abstractNumId w:val="14"/>
  </w:num>
  <w:num w:numId="7" w16cid:durableId="1073965970">
    <w:abstractNumId w:val="23"/>
  </w:num>
  <w:num w:numId="8" w16cid:durableId="1795322438">
    <w:abstractNumId w:val="9"/>
  </w:num>
  <w:num w:numId="9" w16cid:durableId="1047724391">
    <w:abstractNumId w:val="22"/>
  </w:num>
  <w:num w:numId="10" w16cid:durableId="1090811983">
    <w:abstractNumId w:val="16"/>
  </w:num>
  <w:num w:numId="11" w16cid:durableId="834228805">
    <w:abstractNumId w:val="12"/>
  </w:num>
  <w:num w:numId="12" w16cid:durableId="1507863680">
    <w:abstractNumId w:val="20"/>
  </w:num>
  <w:num w:numId="13" w16cid:durableId="1068647526">
    <w:abstractNumId w:val="15"/>
  </w:num>
  <w:num w:numId="14" w16cid:durableId="1467313018">
    <w:abstractNumId w:val="21"/>
  </w:num>
  <w:num w:numId="15" w16cid:durableId="1721131425">
    <w:abstractNumId w:val="11"/>
  </w:num>
  <w:num w:numId="16" w16cid:durableId="247814866">
    <w:abstractNumId w:val="1"/>
  </w:num>
  <w:num w:numId="17" w16cid:durableId="1741823758">
    <w:abstractNumId w:val="17"/>
  </w:num>
  <w:num w:numId="18" w16cid:durableId="66922323">
    <w:abstractNumId w:val="5"/>
  </w:num>
  <w:num w:numId="19" w16cid:durableId="1607419474">
    <w:abstractNumId w:val="19"/>
  </w:num>
  <w:num w:numId="20" w16cid:durableId="397441355">
    <w:abstractNumId w:val="18"/>
  </w:num>
  <w:num w:numId="21" w16cid:durableId="1290435283">
    <w:abstractNumId w:val="2"/>
  </w:num>
  <w:num w:numId="22" w16cid:durableId="336201152">
    <w:abstractNumId w:val="8"/>
  </w:num>
  <w:num w:numId="23" w16cid:durableId="1387728092">
    <w:abstractNumId w:val="4"/>
  </w:num>
  <w:num w:numId="24" w16cid:durableId="383985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9D"/>
    <w:rsid w:val="00007559"/>
    <w:rsid w:val="000A161F"/>
    <w:rsid w:val="000C2B65"/>
    <w:rsid w:val="00100D29"/>
    <w:rsid w:val="001128C7"/>
    <w:rsid w:val="001E78EB"/>
    <w:rsid w:val="00213476"/>
    <w:rsid w:val="002A03EA"/>
    <w:rsid w:val="002A1567"/>
    <w:rsid w:val="002C1693"/>
    <w:rsid w:val="002D06AE"/>
    <w:rsid w:val="00330378"/>
    <w:rsid w:val="00364A42"/>
    <w:rsid w:val="00381203"/>
    <w:rsid w:val="003A606F"/>
    <w:rsid w:val="004018B5"/>
    <w:rsid w:val="004742FC"/>
    <w:rsid w:val="004B72CB"/>
    <w:rsid w:val="00512067"/>
    <w:rsid w:val="005266D4"/>
    <w:rsid w:val="0054362A"/>
    <w:rsid w:val="00553195"/>
    <w:rsid w:val="00577EFA"/>
    <w:rsid w:val="0058019B"/>
    <w:rsid w:val="00580B55"/>
    <w:rsid w:val="0059131C"/>
    <w:rsid w:val="005A2FB9"/>
    <w:rsid w:val="005F5F28"/>
    <w:rsid w:val="0060405E"/>
    <w:rsid w:val="00664DBD"/>
    <w:rsid w:val="006B19FB"/>
    <w:rsid w:val="006B5067"/>
    <w:rsid w:val="006C4B2F"/>
    <w:rsid w:val="006E2D78"/>
    <w:rsid w:val="0072689E"/>
    <w:rsid w:val="007348C8"/>
    <w:rsid w:val="0073589D"/>
    <w:rsid w:val="007A32B3"/>
    <w:rsid w:val="007B39D8"/>
    <w:rsid w:val="007C39FA"/>
    <w:rsid w:val="007E4081"/>
    <w:rsid w:val="007F23E0"/>
    <w:rsid w:val="00813C54"/>
    <w:rsid w:val="00823115"/>
    <w:rsid w:val="008746E8"/>
    <w:rsid w:val="008900AE"/>
    <w:rsid w:val="00921AA6"/>
    <w:rsid w:val="00934A79"/>
    <w:rsid w:val="009F3874"/>
    <w:rsid w:val="00A11C63"/>
    <w:rsid w:val="00A124A3"/>
    <w:rsid w:val="00A73DDA"/>
    <w:rsid w:val="00A7587F"/>
    <w:rsid w:val="00AC788E"/>
    <w:rsid w:val="00B75DF2"/>
    <w:rsid w:val="00B810B4"/>
    <w:rsid w:val="00BA1E48"/>
    <w:rsid w:val="00BF42C5"/>
    <w:rsid w:val="00BF7F15"/>
    <w:rsid w:val="00C27AC9"/>
    <w:rsid w:val="00C27FF0"/>
    <w:rsid w:val="00C968D6"/>
    <w:rsid w:val="00CA0AD9"/>
    <w:rsid w:val="00CA345F"/>
    <w:rsid w:val="00CB78F8"/>
    <w:rsid w:val="00CD6902"/>
    <w:rsid w:val="00CF38BD"/>
    <w:rsid w:val="00D26FB0"/>
    <w:rsid w:val="00D8533F"/>
    <w:rsid w:val="00DC2CFA"/>
    <w:rsid w:val="00DD560C"/>
    <w:rsid w:val="00E72BB0"/>
    <w:rsid w:val="00E91CAB"/>
    <w:rsid w:val="00EF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285A"/>
  <w15:docId w15:val="{048D2AAE-10DA-4720-9282-5362D1FE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A3"/>
  </w:style>
  <w:style w:type="paragraph" w:styleId="Heading1">
    <w:name w:val="heading 1"/>
    <w:basedOn w:val="Normal"/>
    <w:next w:val="Normal"/>
    <w:link w:val="Heading1Char"/>
    <w:uiPriority w:val="9"/>
    <w:qFormat/>
    <w:rsid w:val="00A124A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A124A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A124A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A124A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24A3"/>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24A3"/>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A124A3"/>
    <w:rPr>
      <w:rFonts w:ascii="Cambria" w:eastAsia="Times New Roman" w:hAnsi="Cambria" w:cs="Times New Roman"/>
      <w:b/>
      <w:bCs/>
      <w:color w:val="2DA2BF"/>
    </w:rPr>
  </w:style>
  <w:style w:type="character" w:customStyle="1" w:styleId="Heading4Char">
    <w:name w:val="Heading 4 Char"/>
    <w:link w:val="Heading4"/>
    <w:uiPriority w:val="9"/>
    <w:semiHidden/>
    <w:rsid w:val="00A124A3"/>
    <w:rPr>
      <w:rFonts w:ascii="Cambria" w:eastAsia="Times New Roman" w:hAnsi="Cambria" w:cs="Times New Roman"/>
      <w:b/>
      <w:bCs/>
      <w:i/>
      <w:iCs/>
      <w:color w:val="2DA2BF"/>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24A3"/>
    <w:pPr>
      <w:spacing w:line="240" w:lineRule="auto"/>
    </w:pPr>
    <w:rPr>
      <w:b/>
      <w:bCs/>
      <w:color w:val="2DA2BF"/>
      <w:sz w:val="18"/>
      <w:szCs w:val="18"/>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link w:val="ListParagraphChar"/>
    <w:uiPriority w:val="34"/>
    <w:qFormat/>
    <w:rsid w:val="00A124A3"/>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semiHidden/>
    <w:unhideWhenUsed/>
    <w:qFormat/>
    <w:rsid w:val="00A124A3"/>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 w:type="character" w:styleId="Hyperlink">
    <w:name w:val="Hyperlink"/>
    <w:basedOn w:val="DefaultParagraphFont"/>
    <w:uiPriority w:val="99"/>
    <w:unhideWhenUsed/>
    <w:rsid w:val="00BA1E48"/>
    <w:rPr>
      <w:color w:val="0000FF" w:themeColor="hyperlink"/>
      <w:u w:val="single"/>
    </w:rPr>
  </w:style>
  <w:style w:type="paragraph" w:customStyle="1" w:styleId="Default">
    <w:name w:val="Default"/>
    <w:rsid w:val="001E78E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75DF2"/>
    <w:rPr>
      <w:color w:val="800080" w:themeColor="followedHyperlink"/>
      <w:u w:val="single"/>
    </w:rPr>
  </w:style>
  <w:style w:type="character" w:customStyle="1" w:styleId="ListParagraphChar">
    <w:name w:val="List Paragraph Char"/>
    <w:basedOn w:val="DefaultParagraphFont"/>
    <w:link w:val="ListParagraph"/>
    <w:uiPriority w:val="34"/>
    <w:rsid w:val="00512067"/>
  </w:style>
  <w:style w:type="character" w:styleId="UnresolvedMention">
    <w:name w:val="Unresolved Mention"/>
    <w:basedOn w:val="DefaultParagraphFont"/>
    <w:uiPriority w:val="99"/>
    <w:semiHidden/>
    <w:unhideWhenUsed/>
    <w:rsid w:val="0051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handle/10665/339825" TargetMode="External"/><Relationship Id="rId13" Type="http://schemas.openxmlformats.org/officeDocument/2006/relationships/hyperlink" Target="https://www.iata.org/contentassets/b08040a138dc4442a4f066e6fb99fe2a/dgr-62-en-pi650.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iata.org/en/publications/store/infectious-substances-shipping-guidelin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iris/handle/10665/33982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cao.int/safety/dangerousgoods/pages/technical-instructions.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ive.unece.org/trans/danger/publi/unrec/12_e.html" TargetMode="Externa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"Mckinnm"</dc:creator>
  <cp:lastModifiedBy>Pesko, Kendra</cp:lastModifiedBy>
  <cp:revision>2</cp:revision>
  <dcterms:created xsi:type="dcterms:W3CDTF">2023-09-28T22:16:00Z</dcterms:created>
  <dcterms:modified xsi:type="dcterms:W3CDTF">2023-09-28T22:16:00Z</dcterms:modified>
</cp:coreProperties>
</file>