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1717" w14:textId="1BB41F33" w:rsidR="0073589D" w:rsidRPr="00EF72E8" w:rsidRDefault="006C4385" w:rsidP="0073589D">
      <w:pPr>
        <w:jc w:val="center"/>
        <w:rPr>
          <w:i/>
          <w:color w:val="00589A"/>
        </w:rPr>
      </w:pPr>
      <w:r w:rsidRPr="009C0C66">
        <w:rPr>
          <w:rFonts w:ascii="Cambria" w:hAnsi="Cambria"/>
          <w:noProof/>
        </w:rPr>
        <w:drawing>
          <wp:inline distT="0" distB="0" distL="0" distR="0" wp14:anchorId="681DB4C7" wp14:editId="56AD1A8C">
            <wp:extent cx="1097280" cy="13837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isk Logo.jpg"/>
                    <pic:cNvPicPr/>
                  </pic:nvPicPr>
                  <pic:blipFill>
                    <a:blip r:embed="rId12">
                      <a:extLst>
                        <a:ext uri="{28A0092B-C50C-407E-A947-70E740481C1C}">
                          <a14:useLocalDpi xmlns:a14="http://schemas.microsoft.com/office/drawing/2010/main" val="0"/>
                        </a:ext>
                      </a:extLst>
                    </a:blip>
                    <a:stretch>
                      <a:fillRect/>
                    </a:stretch>
                  </pic:blipFill>
                  <pic:spPr>
                    <a:xfrm>
                      <a:off x="0" y="0"/>
                      <a:ext cx="1097280" cy="1383792"/>
                    </a:xfrm>
                    <a:prstGeom prst="rect">
                      <a:avLst/>
                    </a:prstGeom>
                  </pic:spPr>
                </pic:pic>
              </a:graphicData>
            </a:graphic>
          </wp:inline>
        </w:drawing>
      </w:r>
    </w:p>
    <w:p w14:paraId="267AAD44" w14:textId="77777777" w:rsidR="0073589D" w:rsidRPr="006C4385" w:rsidRDefault="0073589D" w:rsidP="0073589D">
      <w:pPr>
        <w:jc w:val="center"/>
        <w:rPr>
          <w:i/>
          <w:color w:val="C00000"/>
        </w:rPr>
      </w:pPr>
      <w:r w:rsidRPr="006C4385">
        <w:rPr>
          <w:i/>
          <w:color w:val="C00000"/>
        </w:rPr>
        <w:t>Insert Facility/Institute Logo Here</w:t>
      </w:r>
    </w:p>
    <w:p w14:paraId="4B55D05C" w14:textId="77777777" w:rsidR="0073589D" w:rsidRPr="00330378" w:rsidRDefault="0073589D" w:rsidP="00330378">
      <w:pPr>
        <w:jc w:val="center"/>
        <w:rPr>
          <w:b/>
        </w:rPr>
      </w:pPr>
      <w:r w:rsidRPr="0073589D">
        <w:rPr>
          <w:b/>
        </w:rPr>
        <w:t>STANDARD OPERATING PROCEDURE</w:t>
      </w:r>
      <w:r>
        <w:rPr>
          <w:b/>
        </w:rPr>
        <w:t xml:space="preserve"> (SOP)</w:t>
      </w:r>
      <w:r w:rsidRPr="0073589D">
        <w:rPr>
          <w:b/>
        </w:rPr>
        <w:t xml:space="preserve"> </w:t>
      </w:r>
      <w:r w:rsidRPr="006C4385">
        <w:rPr>
          <w:b/>
          <w:i/>
          <w:color w:val="C00000"/>
        </w:rPr>
        <w:t>TEMPLATE</w:t>
      </w:r>
    </w:p>
    <w:tbl>
      <w:tblPr>
        <w:tblStyle w:val="LightList-Accent2"/>
        <w:tblW w:w="0" w:type="auto"/>
        <w:tblLook w:val="04A0" w:firstRow="1" w:lastRow="0" w:firstColumn="1" w:lastColumn="0" w:noHBand="0" w:noVBand="1"/>
      </w:tblPr>
      <w:tblGrid>
        <w:gridCol w:w="4678"/>
        <w:gridCol w:w="4672"/>
      </w:tblGrid>
      <w:tr w:rsidR="0073589D" w14:paraId="1A8CF001"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73E47" w14:textId="77777777" w:rsidR="0073589D" w:rsidRDefault="0073589D" w:rsidP="0073589D"/>
        </w:tc>
      </w:tr>
      <w:tr w:rsidR="0073589D" w14:paraId="3C30C8A4"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2BE01169" w14:textId="28ECB4CC" w:rsidR="0073589D" w:rsidRPr="0073589D" w:rsidRDefault="0073589D" w:rsidP="0073589D">
            <w:pPr>
              <w:rPr>
                <w:b w:val="0"/>
              </w:rPr>
            </w:pPr>
            <w:r w:rsidRPr="0073589D">
              <w:rPr>
                <w:b w:val="0"/>
              </w:rPr>
              <w:t>Facility:</w:t>
            </w:r>
          </w:p>
          <w:p w14:paraId="4E08A1B7" w14:textId="77777777" w:rsidR="0073589D" w:rsidRPr="0073589D" w:rsidRDefault="0073589D" w:rsidP="0073589D">
            <w:pPr>
              <w:rPr>
                <w:b w:val="0"/>
              </w:rPr>
            </w:pPr>
          </w:p>
        </w:tc>
      </w:tr>
      <w:tr w:rsidR="0073589D" w14:paraId="5A795A99"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368E0948" w14:textId="39D9683D" w:rsidR="0073589D" w:rsidRPr="0073589D" w:rsidRDefault="0073589D" w:rsidP="0073589D">
            <w:pPr>
              <w:rPr>
                <w:b w:val="0"/>
              </w:rPr>
            </w:pPr>
            <w:r w:rsidRPr="0073589D">
              <w:rPr>
                <w:b w:val="0"/>
              </w:rPr>
              <w:t xml:space="preserve">SOP Title: </w:t>
            </w:r>
            <w:r w:rsidR="00F37581" w:rsidRPr="006C4385">
              <w:rPr>
                <w:b w:val="0"/>
                <w:i/>
                <w:color w:val="C00000"/>
              </w:rPr>
              <w:t>T</w:t>
            </w:r>
            <w:r w:rsidR="003350A4" w:rsidRPr="006C4385">
              <w:rPr>
                <w:b w:val="0"/>
                <w:i/>
                <w:color w:val="C00000"/>
              </w:rPr>
              <w:t xml:space="preserve">ransport </w:t>
            </w:r>
            <w:r w:rsidR="007D5F58" w:rsidRPr="006C4385">
              <w:rPr>
                <w:b w:val="0"/>
                <w:i/>
                <w:color w:val="C00000"/>
              </w:rPr>
              <w:t>and Shipping Security</w:t>
            </w:r>
            <w:r w:rsidR="00E9370D" w:rsidRPr="006C4385">
              <w:rPr>
                <w:b w:val="0"/>
                <w:i/>
                <w:color w:val="C00000"/>
              </w:rPr>
              <w:t xml:space="preserve"> </w:t>
            </w:r>
            <w:r w:rsidR="00D8533F" w:rsidRPr="006C4385">
              <w:rPr>
                <w:b w:val="0"/>
                <w:i/>
                <w:color w:val="C00000"/>
              </w:rPr>
              <w:t>SOP</w:t>
            </w:r>
          </w:p>
          <w:p w14:paraId="0206D07F" w14:textId="77777777" w:rsidR="0073589D" w:rsidRPr="0073589D" w:rsidRDefault="0073589D" w:rsidP="0073589D">
            <w:pPr>
              <w:rPr>
                <w:b w:val="0"/>
              </w:rPr>
            </w:pPr>
          </w:p>
        </w:tc>
      </w:tr>
      <w:tr w:rsidR="004018B5" w14:paraId="794CB4E3" w14:textId="77777777" w:rsidTr="00664DB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7C957DD7" w14:textId="58D6EFF5" w:rsidR="004018B5" w:rsidRPr="006C4385" w:rsidRDefault="004018B5" w:rsidP="0073589D">
            <w:pPr>
              <w:rPr>
                <w:b w:val="0"/>
                <w:color w:val="C00000"/>
              </w:rPr>
            </w:pPr>
            <w:r w:rsidRPr="0073589D">
              <w:rPr>
                <w:b w:val="0"/>
              </w:rPr>
              <w:t xml:space="preserve">Document Number:  </w:t>
            </w:r>
            <w:r w:rsidR="006146D3" w:rsidRPr="006C4385">
              <w:rPr>
                <w:b w:val="0"/>
                <w:i/>
                <w:color w:val="C00000"/>
              </w:rPr>
              <w:t>SOP-009-OP</w:t>
            </w:r>
          </w:p>
          <w:p w14:paraId="0E09A548" w14:textId="77777777" w:rsidR="004018B5" w:rsidRPr="0073589D" w:rsidRDefault="004018B5" w:rsidP="0073589D">
            <w:pPr>
              <w:rPr>
                <w:b w:val="0"/>
              </w:rPr>
            </w:pPr>
          </w:p>
        </w:tc>
        <w:tc>
          <w:tcPr>
            <w:tcW w:w="4788" w:type="dxa"/>
            <w:tcBorders>
              <w:top w:val="single" w:sz="4" w:space="0" w:color="auto"/>
              <w:left w:val="single" w:sz="4" w:space="0" w:color="auto"/>
              <w:bottom w:val="single" w:sz="4" w:space="0" w:color="auto"/>
              <w:right w:val="single" w:sz="4" w:space="0" w:color="auto"/>
            </w:tcBorders>
          </w:tcPr>
          <w:p w14:paraId="23167E85" w14:textId="0325F8A4" w:rsidR="004018B5" w:rsidRPr="006C4385" w:rsidRDefault="004018B5" w:rsidP="0073589D">
            <w:pPr>
              <w:cnfStyle w:val="000000100000" w:firstRow="0" w:lastRow="0" w:firstColumn="0" w:lastColumn="0" w:oddVBand="0" w:evenVBand="0" w:oddHBand="1" w:evenHBand="0" w:firstRowFirstColumn="0" w:firstRowLastColumn="0" w:lastRowFirstColumn="0" w:lastRowLastColumn="0"/>
              <w:rPr>
                <w:color w:val="C00000"/>
              </w:rPr>
            </w:pPr>
            <w:r w:rsidRPr="0073589D">
              <w:t xml:space="preserve">Version Number: </w:t>
            </w:r>
            <w:r w:rsidRPr="006C4385">
              <w:rPr>
                <w:i/>
                <w:color w:val="C00000"/>
              </w:rPr>
              <w:t>0</w:t>
            </w:r>
            <w:r w:rsidR="006146D3" w:rsidRPr="006C4385">
              <w:rPr>
                <w:i/>
                <w:color w:val="C00000"/>
              </w:rPr>
              <w:t>1</w:t>
            </w:r>
          </w:p>
          <w:p w14:paraId="3100731C" w14:textId="77777777" w:rsidR="004018B5" w:rsidRPr="0073589D" w:rsidRDefault="004018B5" w:rsidP="0073589D">
            <w:pPr>
              <w:cnfStyle w:val="000000100000" w:firstRow="0" w:lastRow="0" w:firstColumn="0" w:lastColumn="0" w:oddVBand="0" w:evenVBand="0" w:oddHBand="1" w:evenHBand="0" w:firstRowFirstColumn="0" w:firstRowLastColumn="0" w:lastRowFirstColumn="0" w:lastRowLastColumn="0"/>
            </w:pPr>
          </w:p>
        </w:tc>
      </w:tr>
      <w:tr w:rsidR="004018B5" w14:paraId="1B2AC126" w14:textId="77777777" w:rsidTr="00664DBD">
        <w:trPr>
          <w:trHeight w:val="489"/>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0EC45FC1" w14:textId="77777777" w:rsidR="004018B5" w:rsidRPr="0073589D" w:rsidRDefault="004018B5" w:rsidP="0073589D">
            <w:pPr>
              <w:rPr>
                <w:b w:val="0"/>
                <w:bCs w:val="0"/>
              </w:rPr>
            </w:pPr>
            <w:r>
              <w:rPr>
                <w:b w:val="0"/>
              </w:rPr>
              <w:t>Process Leader:</w:t>
            </w:r>
          </w:p>
        </w:tc>
        <w:tc>
          <w:tcPr>
            <w:tcW w:w="4788" w:type="dxa"/>
            <w:tcBorders>
              <w:top w:val="single" w:sz="4" w:space="0" w:color="auto"/>
              <w:left w:val="single" w:sz="4" w:space="0" w:color="auto"/>
              <w:bottom w:val="single" w:sz="4" w:space="0" w:color="auto"/>
              <w:right w:val="single" w:sz="4" w:space="0" w:color="auto"/>
            </w:tcBorders>
          </w:tcPr>
          <w:p w14:paraId="1E9A292F" w14:textId="115C354C" w:rsidR="004018B5" w:rsidRPr="0073589D" w:rsidRDefault="004018B5" w:rsidP="0073589D">
            <w:pPr>
              <w:cnfStyle w:val="000000000000" w:firstRow="0" w:lastRow="0" w:firstColumn="0" w:lastColumn="0" w:oddVBand="0" w:evenVBand="0" w:oddHBand="0" w:evenHBand="0" w:firstRowFirstColumn="0" w:firstRowLastColumn="0" w:lastRowFirstColumn="0" w:lastRowLastColumn="0"/>
            </w:pPr>
            <w:r w:rsidRPr="0073589D">
              <w:t xml:space="preserve">Effective Date:  </w:t>
            </w:r>
            <w:r w:rsidRPr="006C4385">
              <w:rPr>
                <w:i/>
                <w:color w:val="C00000"/>
              </w:rPr>
              <w:t>MM-DD-YYY</w:t>
            </w:r>
            <w:r w:rsidR="00702B97" w:rsidRPr="006C4385">
              <w:rPr>
                <w:i/>
                <w:color w:val="C00000"/>
              </w:rPr>
              <w:t>Y</w:t>
            </w:r>
          </w:p>
        </w:tc>
      </w:tr>
      <w:tr w:rsidR="0073589D" w14:paraId="35250E07"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524096CF" w14:textId="77777777" w:rsidR="0073589D" w:rsidRPr="00AA26D7" w:rsidRDefault="0073589D" w:rsidP="0073589D">
            <w:pPr>
              <w:rPr>
                <w:b w:val="0"/>
              </w:rPr>
            </w:pPr>
            <w:r w:rsidRPr="0073589D">
              <w:rPr>
                <w:b w:val="0"/>
              </w:rPr>
              <w:t xml:space="preserve">Other </w:t>
            </w:r>
            <w:r w:rsidRPr="00AA26D7">
              <w:rPr>
                <w:b w:val="0"/>
              </w:rPr>
              <w:t>documents cross-referenced in this SOP</w:t>
            </w:r>
            <w:r w:rsidR="007348C8" w:rsidRPr="00AA26D7">
              <w:rPr>
                <w:b w:val="0"/>
              </w:rPr>
              <w:t xml:space="preserve"> (i.e., manuals, SOPs, forms, records)</w:t>
            </w:r>
            <w:r w:rsidRPr="00AA26D7">
              <w:rPr>
                <w:b w:val="0"/>
              </w:rPr>
              <w:t>:</w:t>
            </w:r>
          </w:p>
          <w:p w14:paraId="12E67265" w14:textId="6C7151B9" w:rsidR="00906D7A" w:rsidRPr="00C11620" w:rsidRDefault="002035BE" w:rsidP="00C70026">
            <w:pPr>
              <w:pStyle w:val="ListParagraph"/>
              <w:numPr>
                <w:ilvl w:val="0"/>
                <w:numId w:val="4"/>
              </w:numPr>
            </w:pPr>
            <w:r w:rsidRPr="00AA26D7">
              <w:rPr>
                <w:b w:val="0"/>
              </w:rPr>
              <w:t>Biorisk Man</w:t>
            </w:r>
            <w:r w:rsidR="00AA26D7">
              <w:rPr>
                <w:b w:val="0"/>
              </w:rPr>
              <w:t>agement Manual</w:t>
            </w:r>
            <w:r w:rsidRPr="00AA26D7">
              <w:rPr>
                <w:b w:val="0"/>
              </w:rPr>
              <w:t xml:space="preserve">: </w:t>
            </w:r>
            <w:r w:rsidR="007D5F58">
              <w:rPr>
                <w:b w:val="0"/>
              </w:rPr>
              <w:t>(</w:t>
            </w:r>
            <w:r w:rsidRPr="00AA26D7">
              <w:rPr>
                <w:b w:val="0"/>
              </w:rPr>
              <w:t xml:space="preserve">Chapter V, </w:t>
            </w:r>
            <w:r w:rsidR="00102DF8">
              <w:rPr>
                <w:b w:val="0"/>
              </w:rPr>
              <w:t>Bior</w:t>
            </w:r>
            <w:r w:rsidRPr="00AA26D7">
              <w:rPr>
                <w:b w:val="0"/>
              </w:rPr>
              <w:t>isk Assessment;</w:t>
            </w:r>
            <w:r w:rsidR="00641C28">
              <w:rPr>
                <w:b w:val="0"/>
              </w:rPr>
              <w:t xml:space="preserve"> Chapter VI, Emergency and Incident Planning;</w:t>
            </w:r>
            <w:r w:rsidR="00B70DA9">
              <w:rPr>
                <w:b w:val="0"/>
              </w:rPr>
              <w:t xml:space="preserve"> </w:t>
            </w:r>
            <w:r w:rsidR="007E7607">
              <w:rPr>
                <w:b w:val="0"/>
              </w:rPr>
              <w:t xml:space="preserve">Chapter VII, Personnel Management; Chapter IX, </w:t>
            </w:r>
            <w:r w:rsidR="00F347A2">
              <w:rPr>
                <w:b w:val="0"/>
              </w:rPr>
              <w:t xml:space="preserve">Facility </w:t>
            </w:r>
            <w:r w:rsidR="007E7607">
              <w:rPr>
                <w:b w:val="0"/>
              </w:rPr>
              <w:t>Access Determination</w:t>
            </w:r>
            <w:r w:rsidR="00B70DA9">
              <w:rPr>
                <w:b w:val="0"/>
              </w:rPr>
              <w:t>; Chapter X, Entry and Exit Procedures; Chapter XI, Facility and Infrastructure; Chapter XII</w:t>
            </w:r>
            <w:r w:rsidR="00F347A2">
              <w:rPr>
                <w:b w:val="0"/>
              </w:rPr>
              <w:t>,</w:t>
            </w:r>
            <w:r w:rsidR="00B70DA9">
              <w:rPr>
                <w:b w:val="0"/>
              </w:rPr>
              <w:t xml:space="preserve"> Equipment;</w:t>
            </w:r>
            <w:r w:rsidR="005223FE">
              <w:rPr>
                <w:b w:val="0"/>
              </w:rPr>
              <w:t xml:space="preserve"> Chapter XIII</w:t>
            </w:r>
            <w:r w:rsidR="00F347A2">
              <w:rPr>
                <w:b w:val="0"/>
              </w:rPr>
              <w:t>,</w:t>
            </w:r>
            <w:r w:rsidR="005223FE">
              <w:rPr>
                <w:b w:val="0"/>
              </w:rPr>
              <w:t xml:space="preserve"> Work Practices; </w:t>
            </w:r>
            <w:r w:rsidR="00B70DA9">
              <w:rPr>
                <w:b w:val="0"/>
              </w:rPr>
              <w:t xml:space="preserve">Chapter XV, Material Control and Accountability; </w:t>
            </w:r>
            <w:r w:rsidR="00B41ABD">
              <w:rPr>
                <w:b w:val="0"/>
              </w:rPr>
              <w:t xml:space="preserve">Chapter XVI, Physical Security Systems; </w:t>
            </w:r>
            <w:r w:rsidRPr="00AA26D7">
              <w:rPr>
                <w:b w:val="0"/>
              </w:rPr>
              <w:t>Chapter XV</w:t>
            </w:r>
            <w:r w:rsidR="007E7607">
              <w:rPr>
                <w:b w:val="0"/>
              </w:rPr>
              <w:t>II</w:t>
            </w:r>
            <w:r w:rsidRPr="00AA26D7">
              <w:rPr>
                <w:b w:val="0"/>
              </w:rPr>
              <w:t xml:space="preserve">, </w:t>
            </w:r>
            <w:r w:rsidR="007E7607">
              <w:rPr>
                <w:b w:val="0"/>
              </w:rPr>
              <w:t>Information Control</w:t>
            </w:r>
            <w:r w:rsidRPr="00AA26D7">
              <w:rPr>
                <w:b w:val="0"/>
              </w:rPr>
              <w:t>; Chapter X</w:t>
            </w:r>
            <w:r w:rsidR="00B41ABD">
              <w:rPr>
                <w:b w:val="0"/>
              </w:rPr>
              <w:t>IX,</w:t>
            </w:r>
            <w:r w:rsidRPr="00AA26D7">
              <w:rPr>
                <w:b w:val="0"/>
              </w:rPr>
              <w:t xml:space="preserve"> </w:t>
            </w:r>
            <w:r w:rsidR="00B70DA9">
              <w:rPr>
                <w:b w:val="0"/>
              </w:rPr>
              <w:t>Waste Handling and Disposal; Chapter XX</w:t>
            </w:r>
            <w:r w:rsidR="00E15248">
              <w:rPr>
                <w:b w:val="0"/>
              </w:rPr>
              <w:t>,</w:t>
            </w:r>
            <w:r w:rsidR="00B70DA9">
              <w:rPr>
                <w:b w:val="0"/>
              </w:rPr>
              <w:t xml:space="preserve"> Transportation and Shipping; </w:t>
            </w:r>
            <w:r w:rsidRPr="00AA26D7">
              <w:rPr>
                <w:b w:val="0"/>
              </w:rPr>
              <w:t>Chapter XXI, Emergency and Incident Response, Reporting and Investigation; Chapter XXII, Biorisk Management System Assessment and Improvement</w:t>
            </w:r>
            <w:r w:rsidR="007D5F58">
              <w:rPr>
                <w:b w:val="0"/>
              </w:rPr>
              <w:t>)</w:t>
            </w:r>
            <w:r w:rsidR="003E78C8" w:rsidRPr="00AA26D7">
              <w:rPr>
                <w:b w:val="0"/>
              </w:rPr>
              <w:t xml:space="preserve"> (</w:t>
            </w:r>
            <w:r w:rsidR="003E78C8" w:rsidRPr="006C4385">
              <w:rPr>
                <w:b w:val="0"/>
                <w:i/>
                <w:color w:val="C00000"/>
              </w:rPr>
              <w:t>4-00-001</w:t>
            </w:r>
            <w:r w:rsidR="003E78C8" w:rsidRPr="00AA26D7">
              <w:rPr>
                <w:b w:val="0"/>
              </w:rPr>
              <w:t>)</w:t>
            </w:r>
          </w:p>
          <w:p w14:paraId="2DBF5573" w14:textId="6EC2A4CB" w:rsidR="00312D24" w:rsidRPr="00ED4C49" w:rsidRDefault="00312D24" w:rsidP="00C70026">
            <w:pPr>
              <w:pStyle w:val="ListParagraph"/>
              <w:numPr>
                <w:ilvl w:val="0"/>
                <w:numId w:val="4"/>
              </w:numPr>
            </w:pPr>
            <w:r>
              <w:rPr>
                <w:b w:val="0"/>
              </w:rPr>
              <w:t>Biosecurity Program Plan (</w:t>
            </w:r>
            <w:r w:rsidR="006146D3" w:rsidRPr="006C4385">
              <w:rPr>
                <w:b w:val="0"/>
                <w:i/>
                <w:color w:val="C00000"/>
              </w:rPr>
              <w:t>6</w:t>
            </w:r>
            <w:r w:rsidRPr="006C4385">
              <w:rPr>
                <w:b w:val="0"/>
                <w:i/>
                <w:color w:val="C00000"/>
              </w:rPr>
              <w:t>-0</w:t>
            </w:r>
            <w:r w:rsidR="006146D3" w:rsidRPr="006C4385">
              <w:rPr>
                <w:b w:val="0"/>
                <w:i/>
                <w:color w:val="C00000"/>
              </w:rPr>
              <w:t>1</w:t>
            </w:r>
            <w:r w:rsidRPr="006C4385">
              <w:rPr>
                <w:b w:val="0"/>
                <w:i/>
                <w:color w:val="C00000"/>
              </w:rPr>
              <w:t>-00</w:t>
            </w:r>
            <w:r w:rsidR="006146D3" w:rsidRPr="006C4385">
              <w:rPr>
                <w:b w:val="0"/>
                <w:i/>
                <w:color w:val="C00000"/>
              </w:rPr>
              <w:t>1</w:t>
            </w:r>
            <w:r>
              <w:rPr>
                <w:b w:val="0"/>
                <w:i/>
              </w:rPr>
              <w:t>)</w:t>
            </w:r>
          </w:p>
          <w:p w14:paraId="3C38E234" w14:textId="552EB953" w:rsidR="00ED4C49" w:rsidRPr="001D129A" w:rsidRDefault="00ED4C49" w:rsidP="00ED4C49">
            <w:pPr>
              <w:pStyle w:val="ListParagraph"/>
              <w:numPr>
                <w:ilvl w:val="0"/>
                <w:numId w:val="4"/>
              </w:numPr>
              <w:rPr>
                <w:b w:val="0"/>
              </w:rPr>
            </w:pPr>
            <w:r>
              <w:rPr>
                <w:b w:val="0"/>
              </w:rPr>
              <w:t>Personnel Reliability SOP (</w:t>
            </w:r>
            <w:r w:rsidRPr="006C4385">
              <w:rPr>
                <w:b w:val="0"/>
                <w:i/>
                <w:color w:val="C00000"/>
              </w:rPr>
              <w:t>SOP-0</w:t>
            </w:r>
            <w:r w:rsidR="007132F2" w:rsidRPr="006C4385">
              <w:rPr>
                <w:b w:val="0"/>
                <w:i/>
                <w:color w:val="C00000"/>
              </w:rPr>
              <w:t>11</w:t>
            </w:r>
            <w:r w:rsidRPr="006C4385">
              <w:rPr>
                <w:b w:val="0"/>
                <w:i/>
                <w:color w:val="C00000"/>
              </w:rPr>
              <w:t>-OP</w:t>
            </w:r>
            <w:r>
              <w:rPr>
                <w:b w:val="0"/>
              </w:rPr>
              <w:t>)</w:t>
            </w:r>
          </w:p>
          <w:p w14:paraId="449D4069" w14:textId="5DBC521C" w:rsidR="001D129A" w:rsidRPr="001D129A" w:rsidRDefault="001D129A" w:rsidP="001D129A">
            <w:pPr>
              <w:pStyle w:val="ListParagraph"/>
              <w:numPr>
                <w:ilvl w:val="0"/>
                <w:numId w:val="4"/>
              </w:numPr>
              <w:rPr>
                <w:b w:val="0"/>
              </w:rPr>
            </w:pPr>
            <w:r>
              <w:rPr>
                <w:b w:val="0"/>
              </w:rPr>
              <w:t>Material Control and Accountability SOP (</w:t>
            </w:r>
            <w:r w:rsidRPr="006C4385">
              <w:rPr>
                <w:b w:val="0"/>
                <w:i/>
                <w:color w:val="C00000"/>
              </w:rPr>
              <w:t>SOP-010-OP</w:t>
            </w:r>
            <w:r>
              <w:rPr>
                <w:b w:val="0"/>
              </w:rPr>
              <w:t>)</w:t>
            </w:r>
          </w:p>
          <w:p w14:paraId="1CA6F5C8" w14:textId="3B7F97A2" w:rsidR="001D129A" w:rsidRPr="001D129A" w:rsidRDefault="001D129A" w:rsidP="001D129A">
            <w:pPr>
              <w:pStyle w:val="ListParagraph"/>
              <w:numPr>
                <w:ilvl w:val="0"/>
                <w:numId w:val="4"/>
              </w:numPr>
              <w:rPr>
                <w:b w:val="0"/>
              </w:rPr>
            </w:pPr>
            <w:r>
              <w:rPr>
                <w:b w:val="0"/>
              </w:rPr>
              <w:t>Physical Security SOP (</w:t>
            </w:r>
            <w:r w:rsidRPr="006C4385">
              <w:rPr>
                <w:b w:val="0"/>
                <w:i/>
                <w:color w:val="C00000"/>
              </w:rPr>
              <w:t>SOP-012-OP</w:t>
            </w:r>
            <w:r w:rsidRPr="00CD32AF">
              <w:rPr>
                <w:b w:val="0"/>
                <w:i/>
              </w:rPr>
              <w:t>)</w:t>
            </w:r>
          </w:p>
          <w:p w14:paraId="662D1F96" w14:textId="77777777" w:rsidR="007D5F58" w:rsidRPr="00D069FD" w:rsidRDefault="004E02AB" w:rsidP="001D129A">
            <w:pPr>
              <w:pStyle w:val="ListParagraph"/>
              <w:numPr>
                <w:ilvl w:val="0"/>
                <w:numId w:val="4"/>
              </w:numPr>
              <w:rPr>
                <w:b w:val="0"/>
              </w:rPr>
            </w:pPr>
            <w:r>
              <w:rPr>
                <w:b w:val="0"/>
              </w:rPr>
              <w:t>Information Security SOP (</w:t>
            </w:r>
            <w:r w:rsidR="006146D3" w:rsidRPr="006C4385">
              <w:rPr>
                <w:b w:val="0"/>
                <w:i/>
                <w:color w:val="C00000"/>
              </w:rPr>
              <w:t>SOP</w:t>
            </w:r>
            <w:r w:rsidRPr="006C4385">
              <w:rPr>
                <w:b w:val="0"/>
                <w:i/>
                <w:color w:val="C00000"/>
              </w:rPr>
              <w:t>-0</w:t>
            </w:r>
            <w:r w:rsidR="006146D3" w:rsidRPr="006C4385">
              <w:rPr>
                <w:b w:val="0"/>
                <w:i/>
                <w:color w:val="C00000"/>
              </w:rPr>
              <w:t>13</w:t>
            </w:r>
            <w:r w:rsidRPr="006C4385">
              <w:rPr>
                <w:b w:val="0"/>
                <w:i/>
                <w:color w:val="C00000"/>
              </w:rPr>
              <w:t>-</w:t>
            </w:r>
            <w:r w:rsidR="006146D3" w:rsidRPr="006C4385">
              <w:rPr>
                <w:b w:val="0"/>
                <w:i/>
                <w:color w:val="C00000"/>
              </w:rPr>
              <w:t>OP</w:t>
            </w:r>
            <w:r>
              <w:rPr>
                <w:b w:val="0"/>
              </w:rPr>
              <w:t>)</w:t>
            </w:r>
          </w:p>
          <w:p w14:paraId="00902697" w14:textId="7B57C9D9" w:rsidR="00F37581" w:rsidRPr="001D129A" w:rsidRDefault="00F37581" w:rsidP="001D129A">
            <w:pPr>
              <w:pStyle w:val="ListParagraph"/>
              <w:numPr>
                <w:ilvl w:val="0"/>
                <w:numId w:val="4"/>
              </w:numPr>
              <w:rPr>
                <w:b w:val="0"/>
              </w:rPr>
            </w:pPr>
            <w:r>
              <w:rPr>
                <w:b w:val="0"/>
              </w:rPr>
              <w:t xml:space="preserve">Transportation and Shipping </w:t>
            </w:r>
            <w:r w:rsidR="00D069FD">
              <w:rPr>
                <w:b w:val="0"/>
              </w:rPr>
              <w:t xml:space="preserve">Safety </w:t>
            </w:r>
            <w:r>
              <w:rPr>
                <w:b w:val="0"/>
              </w:rPr>
              <w:t>SOP (</w:t>
            </w:r>
            <w:r w:rsidRPr="006C4385">
              <w:rPr>
                <w:b w:val="0"/>
                <w:i/>
                <w:iCs/>
                <w:color w:val="C00000"/>
              </w:rPr>
              <w:t>SOP-0XX-OP</w:t>
            </w:r>
            <w:r>
              <w:rPr>
                <w:b w:val="0"/>
              </w:rPr>
              <w:t>)</w:t>
            </w:r>
          </w:p>
        </w:tc>
      </w:tr>
    </w:tbl>
    <w:p w14:paraId="6997EB99" w14:textId="77777777" w:rsidR="0073589D" w:rsidRDefault="0073589D" w:rsidP="0073589D"/>
    <w:tbl>
      <w:tblPr>
        <w:tblStyle w:val="LightList-Accent2"/>
        <w:tblW w:w="0" w:type="auto"/>
        <w:tblLook w:val="04A0" w:firstRow="1" w:lastRow="0" w:firstColumn="1" w:lastColumn="0" w:noHBand="0" w:noVBand="1"/>
      </w:tblPr>
      <w:tblGrid>
        <w:gridCol w:w="1262"/>
        <w:gridCol w:w="1162"/>
        <w:gridCol w:w="4598"/>
        <w:gridCol w:w="1059"/>
        <w:gridCol w:w="1269"/>
      </w:tblGrid>
      <w:tr w:rsidR="0073589D" w14:paraId="2EB8A46C"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35BF" w14:textId="77777777" w:rsidR="0073589D" w:rsidRDefault="0073589D" w:rsidP="0073589D">
            <w:pPr>
              <w:jc w:val="center"/>
            </w:pPr>
          </w:p>
        </w:tc>
      </w:tr>
      <w:tr w:rsidR="0073589D" w14:paraId="69508B5E"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7C889A5F" w14:textId="77777777" w:rsidR="0073589D" w:rsidRPr="0073589D" w:rsidRDefault="0073589D" w:rsidP="0073589D">
            <w:pPr>
              <w:jc w:val="center"/>
              <w:rPr>
                <w:b w:val="0"/>
              </w:rPr>
            </w:pPr>
            <w:r w:rsidRPr="0073589D">
              <w:rPr>
                <w:b w:val="0"/>
              </w:rPr>
              <w:t>Revision Number</w:t>
            </w:r>
          </w:p>
        </w:tc>
        <w:tc>
          <w:tcPr>
            <w:tcW w:w="1170" w:type="dxa"/>
            <w:tcBorders>
              <w:top w:val="single" w:sz="4" w:space="0" w:color="auto"/>
              <w:left w:val="single" w:sz="4" w:space="0" w:color="auto"/>
              <w:bottom w:val="single" w:sz="4" w:space="0" w:color="auto"/>
              <w:right w:val="single" w:sz="4" w:space="0" w:color="auto"/>
            </w:tcBorders>
          </w:tcPr>
          <w:p w14:paraId="1F97383B"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Sections Changed</w:t>
            </w:r>
          </w:p>
        </w:tc>
        <w:tc>
          <w:tcPr>
            <w:tcW w:w="4770" w:type="dxa"/>
            <w:tcBorders>
              <w:top w:val="single" w:sz="4" w:space="0" w:color="auto"/>
              <w:left w:val="single" w:sz="4" w:space="0" w:color="auto"/>
              <w:bottom w:val="single" w:sz="4" w:space="0" w:color="auto"/>
              <w:right w:val="single" w:sz="4" w:space="0" w:color="auto"/>
            </w:tcBorders>
          </w:tcPr>
          <w:p w14:paraId="075503E2"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Description of Change</w:t>
            </w:r>
          </w:p>
        </w:tc>
        <w:tc>
          <w:tcPr>
            <w:tcW w:w="1080" w:type="dxa"/>
            <w:tcBorders>
              <w:top w:val="single" w:sz="4" w:space="0" w:color="auto"/>
              <w:left w:val="single" w:sz="4" w:space="0" w:color="auto"/>
              <w:bottom w:val="single" w:sz="4" w:space="0" w:color="auto"/>
              <w:right w:val="single" w:sz="4" w:space="0" w:color="auto"/>
            </w:tcBorders>
          </w:tcPr>
          <w:p w14:paraId="63829D69"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Date</w:t>
            </w:r>
          </w:p>
        </w:tc>
        <w:tc>
          <w:tcPr>
            <w:tcW w:w="1278" w:type="dxa"/>
            <w:tcBorders>
              <w:top w:val="single" w:sz="4" w:space="0" w:color="auto"/>
              <w:left w:val="single" w:sz="4" w:space="0" w:color="auto"/>
              <w:bottom w:val="single" w:sz="4" w:space="0" w:color="auto"/>
              <w:right w:val="single" w:sz="4" w:space="0" w:color="auto"/>
            </w:tcBorders>
          </w:tcPr>
          <w:p w14:paraId="24DDBAB6"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Approved By</w:t>
            </w:r>
          </w:p>
        </w:tc>
      </w:tr>
      <w:tr w:rsidR="0073589D" w14:paraId="1AD5E9B4"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51FF7847"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50B6218B"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7631C4F5"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6E5DE7AF"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238E0802"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bl>
    <w:p w14:paraId="1B7361FA" w14:textId="77777777" w:rsidR="00BE0A20" w:rsidRDefault="00BE0A20" w:rsidP="001128C7"/>
    <w:p w14:paraId="0E95A8AD" w14:textId="5CC6DB52" w:rsidR="00312D24" w:rsidRDefault="001128C7" w:rsidP="00312D24">
      <w:r>
        <w:t xml:space="preserve">INSTRUCTIONS:  The Biorisk Management Manual and supporting Standard Operating Procedure (SOP) templates provide a general overview of common considerations and information that should be addressed within a biorisk management system and program. These templates are not exhaustive and </w:t>
      </w:r>
      <w:r>
        <w:lastRenderedPageBreak/>
        <w:t>facilities must customize each document to ensure it is locally applicable and relevant.</w:t>
      </w:r>
      <w:r w:rsidR="00312D24">
        <w:t xml:space="preserve"> This SOP template </w:t>
      </w:r>
      <w:r w:rsidR="00312D24">
        <w:rPr>
          <w:rFonts w:ascii="Calibri" w:hAnsi="Calibri" w:cs="Calibri"/>
          <w:color w:val="000000"/>
        </w:rPr>
        <w:t xml:space="preserve">provides guidance on the range of specific types of mitigation measures that can illustrate graded and balanced </w:t>
      </w:r>
      <w:r w:rsidR="005716D2">
        <w:rPr>
          <w:rFonts w:ascii="Calibri" w:hAnsi="Calibri" w:cs="Calibri"/>
          <w:color w:val="000000"/>
        </w:rPr>
        <w:t>mitigations for</w:t>
      </w:r>
      <w:r w:rsidR="00312D24">
        <w:rPr>
          <w:rFonts w:ascii="Calibri" w:hAnsi="Calibri" w:cs="Calibri"/>
          <w:color w:val="000000"/>
        </w:rPr>
        <w:t xml:space="preserve"> information security. The Biosecurity Program Plan provides specific guidance on how physical security; information security; transportation and shipping; personnel management; and material control and accountability interact with each other (so that you are balanced between these focus areas and within this information security focus area), and what should be considered for full implementation of biosecurity in terms of each focus area. </w:t>
      </w:r>
      <w:r w:rsidR="003E5D75">
        <w:rPr>
          <w:rFonts w:ascii="Calibri" w:hAnsi="Calibri" w:cs="Calibri"/>
          <w:color w:val="000000"/>
        </w:rPr>
        <w:t>Each focus area should be addressed, as mitigation efforts in only one or a few focus areas are insufficient to provide adequate biosecurity.</w:t>
      </w:r>
    </w:p>
    <w:p w14:paraId="1E74A089" w14:textId="77777777" w:rsidR="001128C7" w:rsidRDefault="001128C7" w:rsidP="006C408E">
      <w:pPr>
        <w:pStyle w:val="ListParagraph"/>
        <w:numPr>
          <w:ilvl w:val="0"/>
          <w:numId w:val="2"/>
        </w:numPr>
      </w:pPr>
      <w:r w:rsidRPr="006C408E">
        <w:rPr>
          <w:b/>
        </w:rPr>
        <w:t>Black text</w:t>
      </w:r>
      <w:r>
        <w:t xml:space="preserve"> can be considered generic text which may be appropriate for inclusion in a facility’s biorisk management manual</w:t>
      </w:r>
      <w:r w:rsidRPr="00327154">
        <w:t xml:space="preserve"> </w:t>
      </w:r>
      <w:r>
        <w:t>and SOPs.</w:t>
      </w:r>
    </w:p>
    <w:p w14:paraId="7B3F5745" w14:textId="3C9842C9" w:rsidR="001128C7" w:rsidRDefault="006C4385" w:rsidP="001128C7">
      <w:pPr>
        <w:pStyle w:val="ListParagraph"/>
        <w:numPr>
          <w:ilvl w:val="0"/>
          <w:numId w:val="2"/>
        </w:numPr>
      </w:pPr>
      <w:r w:rsidRPr="006C4385">
        <w:rPr>
          <w:b/>
          <w:i/>
          <w:color w:val="C00000"/>
        </w:rPr>
        <w:t>Red</w:t>
      </w:r>
      <w:r w:rsidR="001128C7" w:rsidRPr="006C4385">
        <w:rPr>
          <w:b/>
          <w:i/>
          <w:color w:val="C00000"/>
        </w:rPr>
        <w:t xml:space="preserve"> text</w:t>
      </w:r>
      <w:r w:rsidR="001128C7" w:rsidRPr="006C4385">
        <w:rPr>
          <w:color w:val="C00000"/>
        </w:rPr>
        <w:t xml:space="preserve"> </w:t>
      </w:r>
      <w:r w:rsidR="001128C7">
        <w:t>should be considered guidance or examples and must be reviewed and replaced with facility-specific information.</w:t>
      </w:r>
    </w:p>
    <w:p w14:paraId="4803F86A" w14:textId="77777777" w:rsidR="0073589D" w:rsidRDefault="0073589D"/>
    <w:p w14:paraId="5B5DC835" w14:textId="77777777" w:rsidR="009F3874" w:rsidRDefault="00213476" w:rsidP="009F3874">
      <w:pPr>
        <w:pStyle w:val="ListParagraph"/>
        <w:numPr>
          <w:ilvl w:val="0"/>
          <w:numId w:val="1"/>
        </w:numPr>
      </w:pPr>
      <w:r>
        <w:t>Purpose</w:t>
      </w:r>
    </w:p>
    <w:p w14:paraId="37D680F5" w14:textId="4935EF22" w:rsidR="004018B5" w:rsidRDefault="004018B5" w:rsidP="00A7615B">
      <w:pPr>
        <w:pStyle w:val="ListParagraph"/>
      </w:pPr>
      <w:r w:rsidRPr="004018B5">
        <w:t xml:space="preserve">The purpose of this document is to </w:t>
      </w:r>
      <w:r w:rsidR="001B1321" w:rsidRPr="001B1321">
        <w:t xml:space="preserve">establish the procedures for </w:t>
      </w:r>
      <w:r w:rsidR="00D069FD">
        <w:t xml:space="preserve">external </w:t>
      </w:r>
      <w:r w:rsidR="003D616F">
        <w:t xml:space="preserve">transport and shipping </w:t>
      </w:r>
      <w:r w:rsidR="002958DE">
        <w:t>s</w:t>
      </w:r>
      <w:r w:rsidR="00B41ABD">
        <w:t>ecurity</w:t>
      </w:r>
      <w:r w:rsidR="004F54F4">
        <w:t xml:space="preserve"> </w:t>
      </w:r>
      <w:r w:rsidR="00F347A2">
        <w:t>for</w:t>
      </w:r>
      <w:r w:rsidRPr="00D069FD">
        <w:t xml:space="preserve"> </w:t>
      </w:r>
      <w:r w:rsidR="004912DC" w:rsidRPr="006C4385">
        <w:rPr>
          <w:i/>
          <w:color w:val="C00000"/>
        </w:rPr>
        <w:t>[I</w:t>
      </w:r>
      <w:r w:rsidR="00447DF4" w:rsidRPr="006C4385">
        <w:rPr>
          <w:i/>
          <w:color w:val="C00000"/>
        </w:rPr>
        <w:t xml:space="preserve">nsert </w:t>
      </w:r>
      <w:r w:rsidR="008A149B" w:rsidRPr="006C4385">
        <w:rPr>
          <w:i/>
          <w:color w:val="C00000"/>
        </w:rPr>
        <w:t>Facilit</w:t>
      </w:r>
      <w:r w:rsidR="00F347A2" w:rsidRPr="006C4385">
        <w:rPr>
          <w:i/>
          <w:color w:val="C00000"/>
        </w:rPr>
        <w:t>y Name</w:t>
      </w:r>
      <w:r w:rsidR="004912DC" w:rsidRPr="006C4385">
        <w:rPr>
          <w:i/>
          <w:color w:val="C00000"/>
        </w:rPr>
        <w:t>]</w:t>
      </w:r>
      <w:r w:rsidR="003D616F" w:rsidRPr="006C4385">
        <w:t xml:space="preserve">. </w:t>
      </w:r>
      <w:r w:rsidR="003D616F">
        <w:t>This procedure will ensure the safe, secure, and efficient implementation of a transportation system, supported by sound policies and procedures that enable it to be resilient and adaptive.</w:t>
      </w:r>
    </w:p>
    <w:p w14:paraId="3B1DF977" w14:textId="77777777" w:rsidR="002A03EA" w:rsidRDefault="002A03EA" w:rsidP="002A03EA">
      <w:pPr>
        <w:pStyle w:val="ListParagraph"/>
      </w:pPr>
    </w:p>
    <w:p w14:paraId="07F8287E" w14:textId="77777777" w:rsidR="00213476" w:rsidRDefault="009F3874" w:rsidP="00213476">
      <w:pPr>
        <w:pStyle w:val="ListParagraph"/>
        <w:numPr>
          <w:ilvl w:val="0"/>
          <w:numId w:val="1"/>
        </w:numPr>
      </w:pPr>
      <w:r>
        <w:t>Scope</w:t>
      </w:r>
    </w:p>
    <w:p w14:paraId="56363094" w14:textId="68CD143D" w:rsidR="004018B5" w:rsidRDefault="004018B5" w:rsidP="004018B5">
      <w:pPr>
        <w:pStyle w:val="ListParagraph"/>
      </w:pPr>
      <w:r w:rsidRPr="004018B5">
        <w:t>Th</w:t>
      </w:r>
      <w:r>
        <w:t>is document applies to all</w:t>
      </w:r>
      <w:r w:rsidRPr="004018B5">
        <w:t xml:space="preserve"> personn</w:t>
      </w:r>
      <w:r w:rsidR="00E138E4">
        <w:t xml:space="preserve">el </w:t>
      </w:r>
      <w:r w:rsidR="00397E8B">
        <w:t xml:space="preserve">and visitors </w:t>
      </w:r>
      <w:r>
        <w:t xml:space="preserve">within </w:t>
      </w:r>
      <w:r w:rsidR="004912DC" w:rsidRPr="006C4385">
        <w:rPr>
          <w:i/>
          <w:color w:val="C00000"/>
        </w:rPr>
        <w:t>[</w:t>
      </w:r>
      <w:r w:rsidR="00447DF4" w:rsidRPr="006C4385">
        <w:rPr>
          <w:i/>
          <w:color w:val="C00000"/>
        </w:rPr>
        <w:t xml:space="preserve">Insert </w:t>
      </w:r>
      <w:r w:rsidR="00F347A2" w:rsidRPr="006C4385">
        <w:rPr>
          <w:i/>
          <w:color w:val="C00000"/>
        </w:rPr>
        <w:t>Facility</w:t>
      </w:r>
      <w:r w:rsidRPr="006C4385">
        <w:rPr>
          <w:i/>
          <w:color w:val="C00000"/>
        </w:rPr>
        <w:t xml:space="preserve"> Name</w:t>
      </w:r>
      <w:r w:rsidR="004912DC" w:rsidRPr="006C4385">
        <w:rPr>
          <w:i/>
          <w:color w:val="C00000"/>
        </w:rPr>
        <w:t>]</w:t>
      </w:r>
      <w:r w:rsidR="00F93F95" w:rsidRPr="006C4385">
        <w:t>.</w:t>
      </w:r>
    </w:p>
    <w:p w14:paraId="77F2908D" w14:textId="77777777" w:rsidR="002A03EA" w:rsidRDefault="002A03EA" w:rsidP="004018B5">
      <w:pPr>
        <w:pStyle w:val="ListParagraph"/>
      </w:pPr>
    </w:p>
    <w:p w14:paraId="2FA07BEB" w14:textId="77777777" w:rsidR="00213476" w:rsidRDefault="00213476" w:rsidP="00213476">
      <w:pPr>
        <w:pStyle w:val="ListParagraph"/>
        <w:numPr>
          <w:ilvl w:val="0"/>
          <w:numId w:val="1"/>
        </w:numPr>
      </w:pPr>
      <w:r>
        <w:t>Responsibilities</w:t>
      </w:r>
    </w:p>
    <w:p w14:paraId="78684B80" w14:textId="77777777" w:rsidR="00F347A2" w:rsidRDefault="00F347A2" w:rsidP="00F347A2">
      <w:pPr>
        <w:pStyle w:val="ListParagraph"/>
        <w:numPr>
          <w:ilvl w:val="0"/>
          <w:numId w:val="4"/>
        </w:numPr>
      </w:pPr>
      <w:r>
        <w:t xml:space="preserve">Top and Senior Management will: </w:t>
      </w:r>
    </w:p>
    <w:p w14:paraId="542555A6" w14:textId="77777777" w:rsidR="00F347A2" w:rsidRDefault="00F347A2" w:rsidP="00F347A2">
      <w:pPr>
        <w:pStyle w:val="ListParagraph"/>
        <w:numPr>
          <w:ilvl w:val="1"/>
          <w:numId w:val="4"/>
        </w:numPr>
      </w:pPr>
      <w:r>
        <w:t>aid an organization to develop and enforce a biorisk management program: a set of tools, information and associated actions that are overseen, enforced and continuously improved upon by an organization’s senior management. This will ensure that a biorisk management system is properly implemented and maintained</w:t>
      </w:r>
    </w:p>
    <w:p w14:paraId="3753ADBA" w14:textId="204A7F35" w:rsidR="00F347A2" w:rsidRDefault="00F347A2" w:rsidP="00F347A2">
      <w:pPr>
        <w:pStyle w:val="ListParagraph"/>
        <w:numPr>
          <w:ilvl w:val="0"/>
          <w:numId w:val="4"/>
        </w:numPr>
      </w:pPr>
      <w:r>
        <w:t>The Biorisk Management Committee:</w:t>
      </w:r>
    </w:p>
    <w:p w14:paraId="203C8C0B" w14:textId="2A4E871D" w:rsidR="00F347A2" w:rsidRDefault="00F347A2" w:rsidP="00F347A2">
      <w:pPr>
        <w:pStyle w:val="ListParagraph"/>
        <w:numPr>
          <w:ilvl w:val="1"/>
          <w:numId w:val="4"/>
        </w:numPr>
      </w:pPr>
      <w:r>
        <w:t>is an institutional committee created to act as an independent review group for biorisk management issues; it reports to senior management</w:t>
      </w:r>
    </w:p>
    <w:p w14:paraId="2F5203CB" w14:textId="4DD542CF" w:rsidR="00F347A2" w:rsidRDefault="00F347A2" w:rsidP="00F347A2">
      <w:pPr>
        <w:pStyle w:val="ListParagraph"/>
        <w:numPr>
          <w:ilvl w:val="1"/>
          <w:numId w:val="4"/>
        </w:numPr>
      </w:pPr>
      <w:r>
        <w:t>membership on the biorisk management committee should reflect the different occupational areas of the organization as well as its scientific expertise</w:t>
      </w:r>
    </w:p>
    <w:p w14:paraId="3ABEA23D" w14:textId="1311DCD8" w:rsidR="00FA36BF" w:rsidRDefault="004018B5" w:rsidP="00FA36BF">
      <w:pPr>
        <w:pStyle w:val="ListParagraph"/>
        <w:numPr>
          <w:ilvl w:val="0"/>
          <w:numId w:val="4"/>
        </w:numPr>
      </w:pPr>
      <w:r w:rsidRPr="004018B5">
        <w:t>Process Lead</w:t>
      </w:r>
      <w:r w:rsidR="002A03EA">
        <w:t xml:space="preserve">er </w:t>
      </w:r>
      <w:r w:rsidRPr="004018B5">
        <w:t>ensure</w:t>
      </w:r>
      <w:r w:rsidR="002A03EA">
        <w:t>s</w:t>
      </w:r>
      <w:r w:rsidR="00FA36BF">
        <w:t xml:space="preserve"> that:</w:t>
      </w:r>
    </w:p>
    <w:p w14:paraId="3E62DD05" w14:textId="469E8567" w:rsidR="00FA36BF" w:rsidRDefault="00FA36BF" w:rsidP="00FA36BF">
      <w:pPr>
        <w:pStyle w:val="ListParagraph"/>
        <w:numPr>
          <w:ilvl w:val="1"/>
          <w:numId w:val="4"/>
        </w:numPr>
      </w:pPr>
      <w:r>
        <w:lastRenderedPageBreak/>
        <w:t>T</w:t>
      </w:r>
      <w:r w:rsidRPr="00FA36BF">
        <w:t>his SOP is established</w:t>
      </w:r>
      <w:r w:rsidR="008A149B">
        <w:t>,</w:t>
      </w:r>
      <w:r w:rsidRPr="00FA36BF">
        <w:t xml:space="preserve"> implemented </w:t>
      </w:r>
      <w:r w:rsidR="008A149B">
        <w:t xml:space="preserve">and maintained </w:t>
      </w:r>
      <w:r w:rsidRPr="00FA36BF">
        <w:t>effectively</w:t>
      </w:r>
      <w:r w:rsidR="00EB3980">
        <w:t xml:space="preserve"> to</w:t>
      </w:r>
      <w:r w:rsidR="00641C28">
        <w:t xml:space="preserve"> align with local, national, and international laws and agreements to provide</w:t>
      </w:r>
      <w:r w:rsidR="00EB3980">
        <w:t xml:space="preserve"> </w:t>
      </w:r>
      <w:r w:rsidR="009E6FEB">
        <w:t xml:space="preserve">security </w:t>
      </w:r>
      <w:r w:rsidR="00641C28">
        <w:t>during transport and shipping processes</w:t>
      </w:r>
    </w:p>
    <w:p w14:paraId="71C5E101" w14:textId="706985E9" w:rsidR="00664DBD" w:rsidRDefault="006967A9" w:rsidP="00FA36BF">
      <w:pPr>
        <w:pStyle w:val="ListParagraph"/>
        <w:numPr>
          <w:ilvl w:val="1"/>
          <w:numId w:val="4"/>
        </w:numPr>
      </w:pPr>
      <w:r>
        <w:t>Authorized u</w:t>
      </w:r>
      <w:r w:rsidR="002A03EA">
        <w:t>sers</w:t>
      </w:r>
      <w:r w:rsidR="00FA36BF">
        <w:t xml:space="preserve"> are trained on this procedure and competent prior to</w:t>
      </w:r>
      <w:r w:rsidR="009E6FEB">
        <w:t xml:space="preserve"> reliance on the prescribed security measures</w:t>
      </w:r>
    </w:p>
    <w:p w14:paraId="4F55DB8C" w14:textId="02822531" w:rsidR="00FA36BF" w:rsidRDefault="00F347A2" w:rsidP="004912DC">
      <w:pPr>
        <w:pStyle w:val="ListParagraph"/>
        <w:numPr>
          <w:ilvl w:val="0"/>
          <w:numId w:val="4"/>
        </w:numPr>
      </w:pPr>
      <w:r>
        <w:t>Facility</w:t>
      </w:r>
      <w:r w:rsidR="006234A2">
        <w:t xml:space="preserve"> personnel</w:t>
      </w:r>
      <w:r w:rsidR="00FA36BF">
        <w:t>:</w:t>
      </w:r>
    </w:p>
    <w:p w14:paraId="2BD47130" w14:textId="77777777" w:rsidR="00FA36BF" w:rsidRDefault="00FA36BF" w:rsidP="00FA36BF">
      <w:pPr>
        <w:pStyle w:val="ListParagraph"/>
        <w:numPr>
          <w:ilvl w:val="1"/>
          <w:numId w:val="4"/>
        </w:numPr>
      </w:pPr>
      <w:r>
        <w:t>F</w:t>
      </w:r>
      <w:r w:rsidR="004018B5" w:rsidRPr="004018B5">
        <w:t>ollow the procedures o</w:t>
      </w:r>
      <w:r w:rsidR="002A03EA">
        <w:t>utlined in this SOP</w:t>
      </w:r>
    </w:p>
    <w:p w14:paraId="1007046C" w14:textId="77777777" w:rsidR="00DA291B" w:rsidRDefault="00FA36BF" w:rsidP="00DA291B">
      <w:pPr>
        <w:pStyle w:val="ListParagraph"/>
        <w:numPr>
          <w:ilvl w:val="1"/>
          <w:numId w:val="4"/>
        </w:numPr>
      </w:pPr>
      <w:r>
        <w:t>R</w:t>
      </w:r>
      <w:r w:rsidR="004018B5" w:rsidRPr="004018B5">
        <w:t>eport any problems to the Process Lead</w:t>
      </w:r>
      <w:r w:rsidR="002A03EA">
        <w:t>er</w:t>
      </w:r>
    </w:p>
    <w:p w14:paraId="78416FBC" w14:textId="240B7ADC" w:rsidR="00DA291B" w:rsidRDefault="00F347A2" w:rsidP="00DA291B">
      <w:pPr>
        <w:pStyle w:val="ListParagraph"/>
        <w:numPr>
          <w:ilvl w:val="0"/>
          <w:numId w:val="4"/>
        </w:numPr>
      </w:pPr>
      <w:r>
        <w:t>Scientific</w:t>
      </w:r>
      <w:r w:rsidR="00DA291B">
        <w:t xml:space="preserve"> </w:t>
      </w:r>
      <w:r w:rsidR="006B2712" w:rsidRPr="006C4385">
        <w:rPr>
          <w:i/>
          <w:color w:val="C00000"/>
        </w:rPr>
        <w:t>Manager/Director</w:t>
      </w:r>
      <w:r w:rsidR="006B2712" w:rsidRPr="00C7227D">
        <w:rPr>
          <w:i/>
        </w:rPr>
        <w:t>:</w:t>
      </w:r>
    </w:p>
    <w:p w14:paraId="01686A99" w14:textId="76FF550A" w:rsidR="00C90227" w:rsidRDefault="006B2712" w:rsidP="00C90227">
      <w:pPr>
        <w:pStyle w:val="ListParagraph"/>
        <w:numPr>
          <w:ilvl w:val="1"/>
          <w:numId w:val="4"/>
        </w:numPr>
      </w:pPr>
      <w:r>
        <w:t>De</w:t>
      </w:r>
      <w:r w:rsidR="009E6FEB">
        <w:t>termines</w:t>
      </w:r>
      <w:r w:rsidR="00C90227">
        <w:t xml:space="preserve"> </w:t>
      </w:r>
      <w:r w:rsidR="009E6FEB">
        <w:t xml:space="preserve">the </w:t>
      </w:r>
      <w:r w:rsidR="00641C28">
        <w:t xml:space="preserve">materials, items and information to </w:t>
      </w:r>
      <w:r w:rsidR="00C90227">
        <w:t xml:space="preserve">be </w:t>
      </w:r>
      <w:r w:rsidR="005570C9">
        <w:t>secured</w:t>
      </w:r>
      <w:r w:rsidR="00C90227">
        <w:t xml:space="preserve"> </w:t>
      </w:r>
      <w:r w:rsidR="00641C28">
        <w:t xml:space="preserve">during the transport and shipping processes </w:t>
      </w:r>
      <w:r w:rsidR="00C90227">
        <w:t>based on risk assessment and applicable local, national, and international guidelines, standards, and regula</w:t>
      </w:r>
      <w:r>
        <w:t>tions</w:t>
      </w:r>
    </w:p>
    <w:p w14:paraId="1DCE2742" w14:textId="7AD5DE7D" w:rsidR="005570C9" w:rsidRDefault="006B2712" w:rsidP="00ED71E6">
      <w:pPr>
        <w:pStyle w:val="ListParagraph"/>
        <w:numPr>
          <w:ilvl w:val="1"/>
          <w:numId w:val="4"/>
        </w:numPr>
      </w:pPr>
      <w:r>
        <w:t xml:space="preserve">Determines </w:t>
      </w:r>
      <w:r w:rsidR="00641C28">
        <w:t>transport and shipping</w:t>
      </w:r>
      <w:r w:rsidR="005570C9">
        <w:t xml:space="preserve"> security</w:t>
      </w:r>
      <w:r>
        <w:t xml:space="preserve"> p</w:t>
      </w:r>
      <w:r w:rsidR="009E6FEB">
        <w:t xml:space="preserve">olicies and procedures that oversee and ensure </w:t>
      </w:r>
      <w:r w:rsidR="00641C28">
        <w:t>the safe and secure movement of materials, items and information in-line with their risk assessment</w:t>
      </w:r>
    </w:p>
    <w:p w14:paraId="7F285C07" w14:textId="5A98187A" w:rsidR="000913A1" w:rsidRDefault="009E6FEB" w:rsidP="00C11620">
      <w:pPr>
        <w:pStyle w:val="ListParagraph"/>
        <w:numPr>
          <w:ilvl w:val="1"/>
          <w:numId w:val="4"/>
        </w:numPr>
      </w:pPr>
      <w:r>
        <w:t xml:space="preserve">Determines which personnel are given the authority </w:t>
      </w:r>
      <w:r w:rsidR="00641C28">
        <w:t xml:space="preserve">to package, </w:t>
      </w:r>
      <w:r w:rsidR="005F2914">
        <w:t>release</w:t>
      </w:r>
      <w:r w:rsidR="00641C28">
        <w:t>, transport, ship, accept and unpack</w:t>
      </w:r>
      <w:r>
        <w:t xml:space="preserve"> secured </w:t>
      </w:r>
      <w:r w:rsidR="00641C28">
        <w:t>materials, items and information</w:t>
      </w:r>
    </w:p>
    <w:p w14:paraId="17EFD524" w14:textId="4737FE62" w:rsidR="00CF22EF" w:rsidRDefault="00CF22EF" w:rsidP="00C11620">
      <w:pPr>
        <w:pStyle w:val="ListParagraph"/>
        <w:numPr>
          <w:ilvl w:val="1"/>
          <w:numId w:val="4"/>
        </w:numPr>
      </w:pPr>
      <w:r>
        <w:t>Determines resource needs and oversees resource allocation that will be necessary to implement this procedure</w:t>
      </w:r>
    </w:p>
    <w:p w14:paraId="4A5F6A65" w14:textId="77777777" w:rsidR="000913A1" w:rsidRPr="00020CEA" w:rsidRDefault="000913A1" w:rsidP="000913A1">
      <w:pPr>
        <w:pStyle w:val="ListParagraph"/>
        <w:numPr>
          <w:ilvl w:val="0"/>
          <w:numId w:val="4"/>
        </w:numPr>
      </w:pPr>
      <w:r w:rsidRPr="00020CEA">
        <w:t xml:space="preserve">Security </w:t>
      </w:r>
      <w:r w:rsidRPr="006C4385">
        <w:rPr>
          <w:i/>
          <w:color w:val="C00000"/>
        </w:rPr>
        <w:t>Manager/Officer</w:t>
      </w:r>
      <w:r w:rsidRPr="00020CEA">
        <w:t xml:space="preserve">: </w:t>
      </w:r>
    </w:p>
    <w:p w14:paraId="498191DD" w14:textId="67751380" w:rsidR="000913A1" w:rsidRPr="00384C9C" w:rsidRDefault="000913A1" w:rsidP="000913A1">
      <w:pPr>
        <w:pStyle w:val="ListParagraph"/>
        <w:numPr>
          <w:ilvl w:val="1"/>
          <w:numId w:val="4"/>
        </w:numPr>
      </w:pPr>
      <w:r w:rsidRPr="00384C9C">
        <w:t>Provides expertise on effective and proportionate biosecurity measures to the team for risk assessment; may support investigations into biosecurity</w:t>
      </w:r>
      <w:r w:rsidR="005F2914">
        <w:t xml:space="preserve"> incidents</w:t>
      </w:r>
      <w:r w:rsidRPr="00384C9C">
        <w:t>; may provide regular security checks</w:t>
      </w:r>
      <w:r w:rsidR="005B0DA7">
        <w:t>; may liaise with law enforcement</w:t>
      </w:r>
    </w:p>
    <w:p w14:paraId="0AC597B7" w14:textId="12CC7185" w:rsidR="000913A1" w:rsidRPr="00F347A2" w:rsidRDefault="000913A1" w:rsidP="000913A1">
      <w:pPr>
        <w:pStyle w:val="ListParagraph"/>
        <w:numPr>
          <w:ilvl w:val="0"/>
          <w:numId w:val="4"/>
        </w:numPr>
        <w:rPr>
          <w:iCs/>
          <w:color w:val="000000" w:themeColor="text1"/>
        </w:rPr>
      </w:pPr>
      <w:r w:rsidRPr="00F347A2">
        <w:rPr>
          <w:iCs/>
          <w:color w:val="000000" w:themeColor="text1"/>
        </w:rPr>
        <w:t>Biorisk Management Advisor:</w:t>
      </w:r>
    </w:p>
    <w:p w14:paraId="595A0572" w14:textId="77777777" w:rsidR="000913A1" w:rsidRPr="00384C9C" w:rsidRDefault="000913A1" w:rsidP="00C11620">
      <w:pPr>
        <w:pStyle w:val="ListParagraph"/>
        <w:numPr>
          <w:ilvl w:val="1"/>
          <w:numId w:val="4"/>
        </w:numPr>
      </w:pPr>
      <w:r w:rsidRPr="00384C9C">
        <w:t>Provides advice and guidance on biorisk management issues.  The role and knowledge of the biorisk advisor is key to develop, implement, maintain and continually improve a biosafety and biosecurity program based on a management system</w:t>
      </w:r>
    </w:p>
    <w:p w14:paraId="6D8FC891" w14:textId="77777777" w:rsidR="000913A1" w:rsidRDefault="000913A1" w:rsidP="000913A1">
      <w:pPr>
        <w:pStyle w:val="ListParagraph"/>
        <w:numPr>
          <w:ilvl w:val="0"/>
          <w:numId w:val="4"/>
        </w:numPr>
      </w:pPr>
      <w:r>
        <w:t>Members of the Workforce:</w:t>
      </w:r>
    </w:p>
    <w:p w14:paraId="400E60EE" w14:textId="0287340F" w:rsidR="000913A1" w:rsidRPr="00020CEA" w:rsidRDefault="000913A1" w:rsidP="006C408E">
      <w:pPr>
        <w:pStyle w:val="ListParagraph"/>
        <w:numPr>
          <w:ilvl w:val="1"/>
          <w:numId w:val="4"/>
        </w:numPr>
      </w:pPr>
      <w:r>
        <w:t xml:space="preserve">All members of the workforce are responsible for the proper implementation of </w:t>
      </w:r>
      <w:r w:rsidR="005F2914">
        <w:t xml:space="preserve">transport and shipping security </w:t>
      </w:r>
      <w:r>
        <w:t>measures</w:t>
      </w:r>
    </w:p>
    <w:p w14:paraId="37DB6B40" w14:textId="77777777" w:rsidR="002A03EA" w:rsidRPr="00DC2CFA" w:rsidRDefault="002A03EA" w:rsidP="00C11620">
      <w:pPr>
        <w:pStyle w:val="ListParagraph"/>
        <w:ind w:left="1440"/>
      </w:pPr>
    </w:p>
    <w:p w14:paraId="77AE369D" w14:textId="77777777" w:rsidR="002B58F2" w:rsidRPr="006C4385" w:rsidRDefault="00DC2CFA" w:rsidP="009E74EE">
      <w:pPr>
        <w:pStyle w:val="ListParagraph"/>
        <w:numPr>
          <w:ilvl w:val="0"/>
          <w:numId w:val="1"/>
        </w:numPr>
        <w:rPr>
          <w:color w:val="C00000"/>
        </w:rPr>
      </w:pPr>
      <w:r w:rsidRPr="00A43326">
        <w:t>Preparation</w:t>
      </w:r>
      <w:r w:rsidR="00CD2561">
        <w:t xml:space="preserve"> </w:t>
      </w:r>
      <w:r w:rsidR="00CD2561" w:rsidRPr="006C4385">
        <w:rPr>
          <w:i/>
          <w:color w:val="C00000"/>
        </w:rPr>
        <w:t>(Anything that needs to be in place prior to commencing the procedure)</w:t>
      </w:r>
    </w:p>
    <w:p w14:paraId="2803C546" w14:textId="0D387D1F" w:rsidR="009C4313" w:rsidRPr="009E6FEB" w:rsidRDefault="005266D4" w:rsidP="009E6FEB">
      <w:pPr>
        <w:pStyle w:val="ListParagraph"/>
        <w:numPr>
          <w:ilvl w:val="1"/>
          <w:numId w:val="1"/>
        </w:numPr>
      </w:pPr>
      <w:r w:rsidRPr="00A43326">
        <w:t>Materials</w:t>
      </w:r>
    </w:p>
    <w:p w14:paraId="788F2929" w14:textId="35E55098" w:rsidR="00F46943" w:rsidRPr="006C4385" w:rsidRDefault="00F46943" w:rsidP="00F46943">
      <w:pPr>
        <w:pStyle w:val="ListParagraph"/>
        <w:numPr>
          <w:ilvl w:val="0"/>
          <w:numId w:val="5"/>
        </w:numPr>
        <w:rPr>
          <w:i/>
          <w:color w:val="C00000"/>
        </w:rPr>
      </w:pPr>
      <w:r>
        <w:rPr>
          <w:color w:val="000000" w:themeColor="text1"/>
        </w:rPr>
        <w:t>Valuable and/or sensitive materials, equipment, information and information systems</w:t>
      </w:r>
      <w:r w:rsidRPr="00EF72E8">
        <w:rPr>
          <w:color w:val="00589A"/>
        </w:rPr>
        <w:t xml:space="preserve"> </w:t>
      </w:r>
      <w:r w:rsidRPr="006C4385">
        <w:rPr>
          <w:i/>
          <w:color w:val="C00000"/>
        </w:rPr>
        <w:t xml:space="preserve">(as defined by the </w:t>
      </w:r>
      <w:r w:rsidR="00F347A2" w:rsidRPr="006C4385">
        <w:rPr>
          <w:i/>
          <w:color w:val="C00000"/>
        </w:rPr>
        <w:t>Scientific</w:t>
      </w:r>
      <w:r w:rsidRPr="006C4385">
        <w:rPr>
          <w:color w:val="C00000"/>
        </w:rPr>
        <w:t xml:space="preserve"> </w:t>
      </w:r>
      <w:r w:rsidRPr="006C4385">
        <w:rPr>
          <w:i/>
          <w:color w:val="C00000"/>
        </w:rPr>
        <w:t xml:space="preserve">Manager/Director </w:t>
      </w:r>
      <w:r w:rsidR="008A149B" w:rsidRPr="006C4385">
        <w:rPr>
          <w:i/>
          <w:color w:val="C00000"/>
        </w:rPr>
        <w:t>to include</w:t>
      </w:r>
      <w:r w:rsidRPr="006C4385">
        <w:rPr>
          <w:i/>
          <w:color w:val="C00000"/>
        </w:rPr>
        <w:t xml:space="preserve"> collections and reference strains of especially dangerous pathogens, sensitive information storage cabinets or computers, expensive assets, dual-use equipment, etc.)</w:t>
      </w:r>
    </w:p>
    <w:p w14:paraId="3E5F08BD" w14:textId="386A9F13" w:rsidR="001D7472" w:rsidRPr="003350A4" w:rsidRDefault="005F2914" w:rsidP="003350A4">
      <w:pPr>
        <w:pStyle w:val="ListParagraph"/>
        <w:numPr>
          <w:ilvl w:val="0"/>
          <w:numId w:val="4"/>
        </w:numPr>
        <w:ind w:left="1080"/>
      </w:pPr>
      <w:r>
        <w:rPr>
          <w:color w:val="000000" w:themeColor="text1"/>
        </w:rPr>
        <w:t xml:space="preserve">Packaging materials providing safety and security </w:t>
      </w:r>
      <w:r w:rsidR="00D640C7">
        <w:rPr>
          <w:color w:val="000000" w:themeColor="text1"/>
        </w:rPr>
        <w:t xml:space="preserve">as </w:t>
      </w:r>
      <w:r>
        <w:rPr>
          <w:color w:val="000000" w:themeColor="text1"/>
        </w:rPr>
        <w:t>required by risk assessment</w:t>
      </w:r>
      <w:r w:rsidR="003350A4">
        <w:rPr>
          <w:color w:val="000000" w:themeColor="text1"/>
        </w:rPr>
        <w:t xml:space="preserve"> as well as </w:t>
      </w:r>
      <w:r w:rsidR="003350A4">
        <w:t>local, national, and international guidelines, standards, and regulations</w:t>
      </w:r>
    </w:p>
    <w:p w14:paraId="15A89FCD" w14:textId="7CBDE110" w:rsidR="005F2914" w:rsidRPr="003350A4" w:rsidRDefault="005F2914" w:rsidP="0092272E">
      <w:pPr>
        <w:pStyle w:val="ListParagraph"/>
        <w:numPr>
          <w:ilvl w:val="0"/>
          <w:numId w:val="5"/>
        </w:numPr>
        <w:rPr>
          <w:i/>
          <w:color w:val="000000" w:themeColor="text1"/>
        </w:rPr>
      </w:pPr>
      <w:r>
        <w:rPr>
          <w:iCs/>
          <w:color w:val="000000" w:themeColor="text1"/>
        </w:rPr>
        <w:lastRenderedPageBreak/>
        <w:t>Hazard labels (biohazard, corrosive hazard, flammable, etc.)</w:t>
      </w:r>
    </w:p>
    <w:p w14:paraId="436C6107" w14:textId="77777777" w:rsidR="001037FD" w:rsidRPr="00A43326" w:rsidRDefault="001037FD" w:rsidP="006C408E">
      <w:pPr>
        <w:pStyle w:val="ListParagraph"/>
      </w:pPr>
    </w:p>
    <w:p w14:paraId="2FD3227C" w14:textId="77777777" w:rsidR="00213476" w:rsidRDefault="00213476" w:rsidP="00C968D6">
      <w:pPr>
        <w:pStyle w:val="ListParagraph"/>
        <w:numPr>
          <w:ilvl w:val="1"/>
          <w:numId w:val="1"/>
        </w:numPr>
      </w:pPr>
      <w:r>
        <w:t>Equipment</w:t>
      </w:r>
    </w:p>
    <w:p w14:paraId="7BAC5C36" w14:textId="42E51EE4" w:rsidR="00DC6A63" w:rsidRPr="006C4385" w:rsidRDefault="00DC6A63" w:rsidP="001037FD">
      <w:pPr>
        <w:pStyle w:val="ListParagraph"/>
        <w:numPr>
          <w:ilvl w:val="0"/>
          <w:numId w:val="5"/>
        </w:numPr>
        <w:rPr>
          <w:i/>
          <w:color w:val="C00000"/>
        </w:rPr>
      </w:pPr>
      <w:r w:rsidRPr="006C4385">
        <w:rPr>
          <w:i/>
          <w:color w:val="C00000"/>
        </w:rPr>
        <w:t>Computers (</w:t>
      </w:r>
      <w:r w:rsidR="005F2914" w:rsidRPr="006C4385">
        <w:rPr>
          <w:i/>
          <w:color w:val="C00000"/>
        </w:rPr>
        <w:t xml:space="preserve">e.g., </w:t>
      </w:r>
      <w:r w:rsidRPr="006C4385">
        <w:rPr>
          <w:i/>
          <w:color w:val="C00000"/>
        </w:rPr>
        <w:t xml:space="preserve">if using electronic </w:t>
      </w:r>
      <w:r w:rsidR="005F2914" w:rsidRPr="006C4385">
        <w:rPr>
          <w:i/>
          <w:color w:val="C00000"/>
        </w:rPr>
        <w:t>material control and accountability or electronic shipping software</w:t>
      </w:r>
      <w:r w:rsidRPr="006C4385">
        <w:rPr>
          <w:i/>
          <w:color w:val="C00000"/>
        </w:rPr>
        <w:t>)</w:t>
      </w:r>
    </w:p>
    <w:p w14:paraId="6ADA04E1" w14:textId="0DB2671A" w:rsidR="005F2914" w:rsidRPr="006C4385" w:rsidRDefault="005F2914" w:rsidP="005F2914">
      <w:pPr>
        <w:pStyle w:val="ListParagraph"/>
        <w:numPr>
          <w:ilvl w:val="0"/>
          <w:numId w:val="5"/>
        </w:numPr>
        <w:rPr>
          <w:i/>
          <w:color w:val="C00000"/>
        </w:rPr>
      </w:pPr>
      <w:r>
        <w:rPr>
          <w:iCs/>
          <w:color w:val="000000" w:themeColor="text1"/>
        </w:rPr>
        <w:t>Means</w:t>
      </w:r>
      <w:r w:rsidR="005B0DA7">
        <w:rPr>
          <w:iCs/>
          <w:color w:val="000000" w:themeColor="text1"/>
        </w:rPr>
        <w:t xml:space="preserve"> for</w:t>
      </w:r>
      <w:r>
        <w:rPr>
          <w:iCs/>
          <w:color w:val="000000" w:themeColor="text1"/>
        </w:rPr>
        <w:t xml:space="preserve"> secure on-campus, local, regional, national and/or international conveyance</w:t>
      </w:r>
      <w:r w:rsidR="005B0DA7">
        <w:rPr>
          <w:iCs/>
          <w:color w:val="000000" w:themeColor="text1"/>
        </w:rPr>
        <w:t xml:space="preserve"> </w:t>
      </w:r>
      <w:r w:rsidR="005B0DA7" w:rsidRPr="006C4385">
        <w:rPr>
          <w:i/>
          <w:color w:val="C00000"/>
        </w:rPr>
        <w:t xml:space="preserve">(e.g., </w:t>
      </w:r>
      <w:r w:rsidR="003350A4" w:rsidRPr="006C4385">
        <w:rPr>
          <w:i/>
          <w:color w:val="C00000"/>
        </w:rPr>
        <w:t xml:space="preserve">security measures such as </w:t>
      </w:r>
      <w:r w:rsidR="005B0DA7" w:rsidRPr="006C4385">
        <w:rPr>
          <w:i/>
          <w:color w:val="C00000"/>
        </w:rPr>
        <w:t xml:space="preserve">lockable containers, tamper </w:t>
      </w:r>
      <w:r w:rsidR="003350A4" w:rsidRPr="006C4385">
        <w:rPr>
          <w:i/>
          <w:color w:val="C00000"/>
        </w:rPr>
        <w:t>prevention</w:t>
      </w:r>
      <w:r w:rsidR="005B0DA7" w:rsidRPr="006C4385">
        <w:rPr>
          <w:i/>
          <w:color w:val="C00000"/>
        </w:rPr>
        <w:t>, monitoring, trusted courier, escort)</w:t>
      </w:r>
      <w:r w:rsidR="005B0DA7" w:rsidRPr="006C4385">
        <w:rPr>
          <w:iCs/>
          <w:color w:val="C00000"/>
        </w:rPr>
        <w:t xml:space="preserve"> </w:t>
      </w:r>
    </w:p>
    <w:p w14:paraId="34549069" w14:textId="77777777" w:rsidR="006C408E" w:rsidRPr="006C408E" w:rsidRDefault="006C408E" w:rsidP="006C408E">
      <w:pPr>
        <w:pStyle w:val="ListParagraph"/>
      </w:pPr>
    </w:p>
    <w:p w14:paraId="1E9AA7F6" w14:textId="1D927531" w:rsidR="0058019B" w:rsidRPr="006C4385" w:rsidRDefault="0058019B" w:rsidP="00C968D6">
      <w:pPr>
        <w:pStyle w:val="ListParagraph"/>
        <w:numPr>
          <w:ilvl w:val="1"/>
          <w:numId w:val="1"/>
        </w:numPr>
        <w:rPr>
          <w:color w:val="C00000"/>
        </w:rPr>
      </w:pPr>
      <w:r>
        <w:t xml:space="preserve">Records </w:t>
      </w:r>
      <w:r w:rsidRPr="001037FD">
        <w:t>and Forms</w:t>
      </w:r>
      <w:r w:rsidR="00A7615B">
        <w:t xml:space="preserve"> </w:t>
      </w:r>
      <w:r w:rsidR="00A7615B" w:rsidRPr="006C4385">
        <w:rPr>
          <w:i/>
          <w:color w:val="C00000"/>
        </w:rPr>
        <w:t xml:space="preserve">(to be retained for a period of time [e.g., five years, three years after an employee leaves the facility] as defined by the </w:t>
      </w:r>
      <w:r w:rsidR="00F347A2" w:rsidRPr="006C4385">
        <w:rPr>
          <w:i/>
          <w:color w:val="C00000"/>
        </w:rPr>
        <w:t>Scientific</w:t>
      </w:r>
      <w:r w:rsidR="00A7615B" w:rsidRPr="006C4385">
        <w:rPr>
          <w:i/>
          <w:color w:val="C00000"/>
        </w:rPr>
        <w:t xml:space="preserve"> Manager/Director)</w:t>
      </w:r>
    </w:p>
    <w:p w14:paraId="1DFDEEF6" w14:textId="0248AD48" w:rsidR="00F46943" w:rsidRPr="00FE38A9" w:rsidRDefault="005F2914" w:rsidP="00F46943">
      <w:pPr>
        <w:pStyle w:val="ListParagraph"/>
        <w:numPr>
          <w:ilvl w:val="0"/>
          <w:numId w:val="5"/>
        </w:numPr>
        <w:rPr>
          <w:i/>
          <w:color w:val="000000" w:themeColor="text1"/>
        </w:rPr>
      </w:pPr>
      <w:r>
        <w:rPr>
          <w:color w:val="000000" w:themeColor="text1"/>
        </w:rPr>
        <w:t>Custody Forms</w:t>
      </w:r>
    </w:p>
    <w:p w14:paraId="5BC9F760" w14:textId="13219216" w:rsidR="00FE38A9" w:rsidRPr="006C4385" w:rsidRDefault="00FE38A9" w:rsidP="00FE38A9">
      <w:pPr>
        <w:pStyle w:val="ListParagraph"/>
        <w:numPr>
          <w:ilvl w:val="0"/>
          <w:numId w:val="5"/>
        </w:numPr>
        <w:rPr>
          <w:i/>
          <w:color w:val="C00000"/>
        </w:rPr>
      </w:pPr>
      <w:r w:rsidRPr="006C4385">
        <w:rPr>
          <w:i/>
          <w:iCs/>
          <w:color w:val="C00000"/>
        </w:rPr>
        <w:t>Hazardous Shipping</w:t>
      </w:r>
      <w:r w:rsidRPr="006C4385">
        <w:rPr>
          <w:color w:val="C00000"/>
        </w:rPr>
        <w:t xml:space="preserve"> </w:t>
      </w:r>
      <w:r w:rsidRPr="006C4385">
        <w:rPr>
          <w:i/>
          <w:iCs/>
          <w:color w:val="C00000"/>
        </w:rPr>
        <w:t>Forms</w:t>
      </w:r>
    </w:p>
    <w:p w14:paraId="392C60F9" w14:textId="047E82A5" w:rsidR="00FE38A9" w:rsidRPr="006C4385" w:rsidRDefault="00FE38A9" w:rsidP="00F46943">
      <w:pPr>
        <w:pStyle w:val="ListParagraph"/>
        <w:numPr>
          <w:ilvl w:val="0"/>
          <w:numId w:val="5"/>
        </w:numPr>
        <w:rPr>
          <w:i/>
          <w:color w:val="C00000"/>
        </w:rPr>
      </w:pPr>
      <w:r w:rsidRPr="006C4385">
        <w:rPr>
          <w:i/>
          <w:iCs/>
          <w:color w:val="C00000"/>
        </w:rPr>
        <w:t>Shipping Bill of Lading</w:t>
      </w:r>
    </w:p>
    <w:p w14:paraId="6D8FDDB8" w14:textId="55B664D2" w:rsidR="00415015" w:rsidRPr="00FD5C1B" w:rsidRDefault="00415015" w:rsidP="00FD5C1B">
      <w:pPr>
        <w:pStyle w:val="ListParagraph"/>
        <w:numPr>
          <w:ilvl w:val="0"/>
          <w:numId w:val="5"/>
        </w:numPr>
      </w:pPr>
      <w:r>
        <w:t xml:space="preserve">Shipping Management System </w:t>
      </w:r>
      <w:r w:rsidRPr="006C4385">
        <w:rPr>
          <w:i/>
          <w:color w:val="C00000"/>
        </w:rPr>
        <w:t>(</w:t>
      </w:r>
      <w:r w:rsidR="005B0DA7" w:rsidRPr="006C4385">
        <w:rPr>
          <w:i/>
          <w:color w:val="C00000"/>
        </w:rPr>
        <w:t>e.g.,</w:t>
      </w:r>
      <w:r w:rsidRPr="006C4385">
        <w:rPr>
          <w:i/>
          <w:color w:val="C00000"/>
        </w:rPr>
        <w:t xml:space="preserve"> paper-based/notebook, electronic/spreadsheet/database)</w:t>
      </w:r>
      <w:r w:rsidRPr="006C4385">
        <w:rPr>
          <w:color w:val="C00000"/>
        </w:rPr>
        <w:t xml:space="preserve"> </w:t>
      </w:r>
      <w:r>
        <w:t>and associated form(s) to record transport, shipping, and receiving</w:t>
      </w:r>
    </w:p>
    <w:p w14:paraId="16420F52" w14:textId="5146A48E" w:rsidR="00DC6A63" w:rsidRPr="006C4385" w:rsidRDefault="00DC6A63" w:rsidP="00DC6A63">
      <w:pPr>
        <w:pStyle w:val="ListParagraph"/>
        <w:numPr>
          <w:ilvl w:val="0"/>
          <w:numId w:val="5"/>
        </w:numPr>
        <w:rPr>
          <w:color w:val="C00000"/>
        </w:rPr>
      </w:pPr>
      <w:r w:rsidRPr="006C4385">
        <w:rPr>
          <w:i/>
          <w:color w:val="C00000"/>
        </w:rPr>
        <w:t>Third party records (e.g., contracts, agreements, personnel backgrounds, physical security assessments and features of vendors, suppliers)</w:t>
      </w:r>
    </w:p>
    <w:p w14:paraId="2523E169" w14:textId="77777777" w:rsidR="001037FD" w:rsidRPr="001037FD" w:rsidRDefault="001037FD" w:rsidP="001037FD">
      <w:pPr>
        <w:pStyle w:val="ListParagraph"/>
        <w:ind w:left="1080"/>
      </w:pPr>
    </w:p>
    <w:p w14:paraId="6C8B36BC" w14:textId="4692DED4" w:rsidR="009E74EE" w:rsidRPr="00EF72E8" w:rsidRDefault="00213476" w:rsidP="00C3025E">
      <w:pPr>
        <w:pStyle w:val="ListParagraph"/>
        <w:numPr>
          <w:ilvl w:val="0"/>
          <w:numId w:val="1"/>
        </w:numPr>
        <w:rPr>
          <w:i/>
          <w:color w:val="00589A"/>
        </w:rPr>
      </w:pPr>
      <w:r w:rsidRPr="001353C3">
        <w:rPr>
          <w:color w:val="000000" w:themeColor="text1"/>
        </w:rPr>
        <w:t>Procedure</w:t>
      </w:r>
      <w:r w:rsidR="00BF42C5" w:rsidRPr="001353C3">
        <w:rPr>
          <w:color w:val="000000" w:themeColor="text1"/>
        </w:rPr>
        <w:t xml:space="preserve"> </w:t>
      </w:r>
      <w:r w:rsidR="002B58F2" w:rsidRPr="00904034">
        <w:rPr>
          <w:i/>
          <w:color w:val="C00000"/>
        </w:rPr>
        <w:t>(refer to A</w:t>
      </w:r>
      <w:r w:rsidR="00BF42C5" w:rsidRPr="00904034">
        <w:rPr>
          <w:i/>
          <w:color w:val="C00000"/>
        </w:rPr>
        <w:t>ttach</w:t>
      </w:r>
      <w:r w:rsidR="002B58F2" w:rsidRPr="00904034">
        <w:rPr>
          <w:i/>
          <w:color w:val="C00000"/>
        </w:rPr>
        <w:t xml:space="preserve">ment A, </w:t>
      </w:r>
      <w:r w:rsidR="00181A27" w:rsidRPr="00904034">
        <w:rPr>
          <w:i/>
          <w:color w:val="C00000"/>
        </w:rPr>
        <w:t>Transportation and Shipping</w:t>
      </w:r>
      <w:r w:rsidR="00553A16" w:rsidRPr="00904034">
        <w:rPr>
          <w:i/>
          <w:color w:val="C00000"/>
        </w:rPr>
        <w:t xml:space="preserve"> Security</w:t>
      </w:r>
      <w:r w:rsidR="00E9370D" w:rsidRPr="00904034">
        <w:rPr>
          <w:i/>
          <w:color w:val="C00000"/>
        </w:rPr>
        <w:t xml:space="preserve"> </w:t>
      </w:r>
      <w:r w:rsidR="00C3025E" w:rsidRPr="00904034">
        <w:rPr>
          <w:i/>
          <w:color w:val="C00000"/>
        </w:rPr>
        <w:t>SOP Template Flow Chart</w:t>
      </w:r>
      <w:r w:rsidR="00BF42C5" w:rsidRPr="00904034">
        <w:rPr>
          <w:i/>
          <w:color w:val="C00000"/>
        </w:rPr>
        <w:t>)</w:t>
      </w:r>
    </w:p>
    <w:p w14:paraId="33BFAFFA" w14:textId="2DE930BD" w:rsidR="00EB3980" w:rsidRDefault="00BB03A9" w:rsidP="000A1FD8">
      <w:pPr>
        <w:pStyle w:val="ListParagraph"/>
        <w:numPr>
          <w:ilvl w:val="1"/>
          <w:numId w:val="1"/>
        </w:numPr>
      </w:pPr>
      <w:r>
        <w:t xml:space="preserve">Identify </w:t>
      </w:r>
      <w:r w:rsidR="00F46943">
        <w:t>Assets</w:t>
      </w:r>
      <w:r w:rsidR="00CE42B8">
        <w:t xml:space="preserve"> Requiring </w:t>
      </w:r>
      <w:r w:rsidR="00181A27" w:rsidRPr="00181A27">
        <w:t>Transportation and Shipping</w:t>
      </w:r>
      <w:r w:rsidR="00CE42B8">
        <w:t xml:space="preserve"> Security</w:t>
      </w:r>
    </w:p>
    <w:p w14:paraId="170A4FDE" w14:textId="0B895778" w:rsidR="00E16477" w:rsidRPr="00E16477" w:rsidRDefault="00E16477" w:rsidP="00E16477">
      <w:pPr>
        <w:pStyle w:val="ListParagraph"/>
        <w:numPr>
          <w:ilvl w:val="2"/>
          <w:numId w:val="1"/>
        </w:numPr>
      </w:pPr>
      <w:r w:rsidRPr="00E16477">
        <w:t xml:space="preserve">Herein transport will refer to the </w:t>
      </w:r>
      <w:bookmarkStart w:id="0" w:name="_Hlk47349504"/>
      <w:r w:rsidRPr="00E16477">
        <w:t xml:space="preserve">movement of materials, items and information while in the custody of </w:t>
      </w:r>
      <w:r w:rsidR="00BC4E44" w:rsidRPr="00904034">
        <w:rPr>
          <w:i/>
          <w:color w:val="C00000"/>
        </w:rPr>
        <w:t>[Insert Institution/Facility]</w:t>
      </w:r>
      <w:bookmarkEnd w:id="0"/>
      <w:r w:rsidR="00F37581">
        <w:t>’s authorized workforce</w:t>
      </w:r>
    </w:p>
    <w:p w14:paraId="65FF87D1" w14:textId="6AF1D888" w:rsidR="00E16477" w:rsidRDefault="00E16477" w:rsidP="00E16477">
      <w:pPr>
        <w:pStyle w:val="ListParagraph"/>
        <w:numPr>
          <w:ilvl w:val="2"/>
          <w:numId w:val="1"/>
        </w:numPr>
      </w:pPr>
      <w:r w:rsidRPr="00E16477">
        <w:t xml:space="preserve">Herein shipping will refer to the movement of materials, items and information while outside the direct custody of </w:t>
      </w:r>
      <w:r w:rsidR="00BC4E44" w:rsidRPr="00904034">
        <w:rPr>
          <w:i/>
          <w:color w:val="C00000"/>
        </w:rPr>
        <w:t>[Insert Institution/Facility]</w:t>
      </w:r>
      <w:r w:rsidR="00F37581">
        <w:t>’s authorized workforce</w:t>
      </w:r>
    </w:p>
    <w:p w14:paraId="29EE7FC9" w14:textId="77777777" w:rsidR="00E16477" w:rsidRPr="00904034" w:rsidRDefault="00EB3980" w:rsidP="00E16477">
      <w:pPr>
        <w:pStyle w:val="ListParagraph"/>
        <w:numPr>
          <w:ilvl w:val="2"/>
          <w:numId w:val="1"/>
        </w:numPr>
        <w:rPr>
          <w:color w:val="C00000"/>
        </w:rPr>
      </w:pPr>
      <w:r w:rsidRPr="00904034">
        <w:rPr>
          <w:i/>
          <w:color w:val="C00000"/>
        </w:rPr>
        <w:t>Describe steps to determine</w:t>
      </w:r>
      <w:r w:rsidR="004F243B" w:rsidRPr="00904034">
        <w:rPr>
          <w:i/>
          <w:color w:val="C00000"/>
        </w:rPr>
        <w:t xml:space="preserve"> the </w:t>
      </w:r>
      <w:r w:rsidR="00181A27" w:rsidRPr="00904034">
        <w:rPr>
          <w:i/>
          <w:color w:val="C00000"/>
        </w:rPr>
        <w:t>material</w:t>
      </w:r>
      <w:r w:rsidR="007D0E24" w:rsidRPr="00904034">
        <w:rPr>
          <w:i/>
          <w:color w:val="C00000"/>
        </w:rPr>
        <w:t>, information</w:t>
      </w:r>
      <w:r w:rsidR="00553A16" w:rsidRPr="00904034">
        <w:rPr>
          <w:i/>
          <w:color w:val="C00000"/>
        </w:rPr>
        <w:t xml:space="preserve"> </w:t>
      </w:r>
      <w:r w:rsidR="007D0E24" w:rsidRPr="00904034">
        <w:rPr>
          <w:i/>
          <w:color w:val="C00000"/>
        </w:rPr>
        <w:t xml:space="preserve">and items </w:t>
      </w:r>
      <w:r w:rsidR="00553A16" w:rsidRPr="00904034">
        <w:rPr>
          <w:i/>
          <w:color w:val="C00000"/>
        </w:rPr>
        <w:t>that need to be secured</w:t>
      </w:r>
      <w:r w:rsidR="00BB03A9" w:rsidRPr="00904034">
        <w:rPr>
          <w:i/>
          <w:color w:val="C00000"/>
        </w:rPr>
        <w:t xml:space="preserve"> </w:t>
      </w:r>
      <w:r w:rsidR="00181A27" w:rsidRPr="00904034">
        <w:rPr>
          <w:i/>
          <w:color w:val="C00000"/>
        </w:rPr>
        <w:t xml:space="preserve">during transport and shipping </w:t>
      </w:r>
      <w:r w:rsidR="004F243B" w:rsidRPr="00904034">
        <w:rPr>
          <w:i/>
          <w:color w:val="C00000"/>
        </w:rPr>
        <w:t>using questions and comments from flow chart step 1</w:t>
      </w:r>
    </w:p>
    <w:p w14:paraId="6B92B7BE" w14:textId="00D7CD9A" w:rsidR="00C40870" w:rsidRDefault="00AB312A" w:rsidP="00C40870">
      <w:pPr>
        <w:pStyle w:val="ListParagraph"/>
        <w:numPr>
          <w:ilvl w:val="1"/>
          <w:numId w:val="1"/>
        </w:numPr>
        <w:rPr>
          <w:iCs/>
        </w:rPr>
      </w:pPr>
      <w:r>
        <w:rPr>
          <w:iCs/>
        </w:rPr>
        <w:t>Describe</w:t>
      </w:r>
      <w:r w:rsidR="00C40870" w:rsidRPr="00C40870">
        <w:rPr>
          <w:iCs/>
        </w:rPr>
        <w:t xml:space="preserve"> </w:t>
      </w:r>
      <w:r w:rsidR="00181A27">
        <w:rPr>
          <w:iCs/>
        </w:rPr>
        <w:t xml:space="preserve">Required </w:t>
      </w:r>
      <w:r w:rsidR="00C40870" w:rsidRPr="00C40870">
        <w:rPr>
          <w:iCs/>
        </w:rPr>
        <w:t>Security Features</w:t>
      </w:r>
      <w:r w:rsidR="00181A27">
        <w:rPr>
          <w:iCs/>
        </w:rPr>
        <w:t xml:space="preserve"> of Packaging</w:t>
      </w:r>
    </w:p>
    <w:p w14:paraId="6990738E" w14:textId="42CC6FA6" w:rsidR="00C40870" w:rsidRPr="00904034" w:rsidRDefault="00F74747" w:rsidP="00C40870">
      <w:pPr>
        <w:pStyle w:val="ListParagraph"/>
        <w:numPr>
          <w:ilvl w:val="2"/>
          <w:numId w:val="1"/>
        </w:numPr>
        <w:rPr>
          <w:iCs/>
          <w:color w:val="C00000"/>
        </w:rPr>
      </w:pPr>
      <w:r w:rsidRPr="00904034">
        <w:rPr>
          <w:i/>
          <w:color w:val="C00000"/>
        </w:rPr>
        <w:t>Identify</w:t>
      </w:r>
      <w:r w:rsidR="00F46943" w:rsidRPr="00904034">
        <w:rPr>
          <w:i/>
          <w:color w:val="C00000"/>
        </w:rPr>
        <w:t xml:space="preserve"> steps to describe</w:t>
      </w:r>
      <w:r w:rsidR="00AB312A" w:rsidRPr="00904034">
        <w:rPr>
          <w:i/>
          <w:color w:val="C00000"/>
        </w:rPr>
        <w:t xml:space="preserve"> </w:t>
      </w:r>
      <w:r w:rsidR="00181A27" w:rsidRPr="00904034">
        <w:rPr>
          <w:i/>
          <w:color w:val="C00000"/>
        </w:rPr>
        <w:t xml:space="preserve">required </w:t>
      </w:r>
      <w:r w:rsidR="00187389" w:rsidRPr="00904034">
        <w:rPr>
          <w:i/>
          <w:color w:val="C00000"/>
        </w:rPr>
        <w:t>s</w:t>
      </w:r>
      <w:r w:rsidR="00181A27" w:rsidRPr="00904034">
        <w:rPr>
          <w:i/>
          <w:color w:val="C00000"/>
        </w:rPr>
        <w:t xml:space="preserve">ecurity </w:t>
      </w:r>
      <w:r w:rsidR="00187389" w:rsidRPr="00904034">
        <w:rPr>
          <w:i/>
          <w:color w:val="C00000"/>
        </w:rPr>
        <w:t>f</w:t>
      </w:r>
      <w:r w:rsidR="00181A27" w:rsidRPr="00904034">
        <w:rPr>
          <w:i/>
          <w:color w:val="C00000"/>
        </w:rPr>
        <w:t>eatures of</w:t>
      </w:r>
      <w:r w:rsidR="00187389" w:rsidRPr="00904034">
        <w:rPr>
          <w:i/>
          <w:color w:val="C00000"/>
        </w:rPr>
        <w:t xml:space="preserve"> p</w:t>
      </w:r>
      <w:r w:rsidR="00181A27" w:rsidRPr="00904034">
        <w:rPr>
          <w:i/>
          <w:color w:val="C00000"/>
        </w:rPr>
        <w:t xml:space="preserve">ackaging </w:t>
      </w:r>
      <w:r w:rsidR="00AB312A" w:rsidRPr="00904034">
        <w:rPr>
          <w:i/>
          <w:color w:val="C00000"/>
        </w:rPr>
        <w:t>including a description of their adequacy</w:t>
      </w:r>
      <w:r w:rsidR="00187389" w:rsidRPr="00904034">
        <w:rPr>
          <w:i/>
          <w:color w:val="C00000"/>
        </w:rPr>
        <w:t xml:space="preserve"> (</w:t>
      </w:r>
      <w:r w:rsidR="00AB312A" w:rsidRPr="00904034">
        <w:rPr>
          <w:i/>
          <w:color w:val="C00000"/>
        </w:rPr>
        <w:t>whether they provide</w:t>
      </w:r>
      <w:r w:rsidR="00F64975" w:rsidRPr="00904034">
        <w:rPr>
          <w:i/>
          <w:color w:val="C00000"/>
        </w:rPr>
        <w:t xml:space="preserve"> low- medium- or high- security</w:t>
      </w:r>
      <w:r w:rsidR="00187389" w:rsidRPr="00904034">
        <w:rPr>
          <w:i/>
          <w:color w:val="C00000"/>
        </w:rPr>
        <w:t>)</w:t>
      </w:r>
      <w:r w:rsidR="00AB312A" w:rsidRPr="00904034">
        <w:rPr>
          <w:i/>
          <w:color w:val="C00000"/>
        </w:rPr>
        <w:t xml:space="preserve"> using questions and comments from flow chart step 2</w:t>
      </w:r>
    </w:p>
    <w:p w14:paraId="5F580AF9" w14:textId="351213B4" w:rsidR="00C05A67" w:rsidRDefault="00187389" w:rsidP="00C05A67">
      <w:pPr>
        <w:pStyle w:val="ListParagraph"/>
        <w:numPr>
          <w:ilvl w:val="1"/>
          <w:numId w:val="1"/>
        </w:numPr>
        <w:rPr>
          <w:iCs/>
        </w:rPr>
      </w:pPr>
      <w:r>
        <w:rPr>
          <w:iCs/>
        </w:rPr>
        <w:t>Describe Security Features of Existing Packaging</w:t>
      </w:r>
    </w:p>
    <w:p w14:paraId="139610F9" w14:textId="7B92C269" w:rsidR="00187389" w:rsidRPr="00904034" w:rsidRDefault="00187389" w:rsidP="00187389">
      <w:pPr>
        <w:pStyle w:val="ListParagraph"/>
        <w:numPr>
          <w:ilvl w:val="2"/>
          <w:numId w:val="1"/>
        </w:numPr>
        <w:rPr>
          <w:iCs/>
          <w:color w:val="C00000"/>
        </w:rPr>
      </w:pPr>
      <w:r w:rsidRPr="00904034">
        <w:rPr>
          <w:i/>
          <w:color w:val="C00000"/>
        </w:rPr>
        <w:t>Identify steps to describe security features of existing packaging including a description of their adequacy (whether they provide low- medium- or high- security) using questions and comments from flow chart step 3</w:t>
      </w:r>
    </w:p>
    <w:p w14:paraId="280F7DF4" w14:textId="63B6B9DD" w:rsidR="00E82A17" w:rsidRDefault="00187389" w:rsidP="000A1FD8">
      <w:pPr>
        <w:pStyle w:val="ListParagraph"/>
        <w:numPr>
          <w:ilvl w:val="1"/>
          <w:numId w:val="1"/>
        </w:numPr>
      </w:pPr>
      <w:r>
        <w:t>Identify Packaging Items Which Must be Acquired</w:t>
      </w:r>
    </w:p>
    <w:p w14:paraId="755FB235" w14:textId="78713CC7" w:rsidR="00E82A17" w:rsidRPr="00904034" w:rsidRDefault="00E82A17" w:rsidP="008A0BB4">
      <w:pPr>
        <w:pStyle w:val="ListParagraph"/>
        <w:numPr>
          <w:ilvl w:val="2"/>
          <w:numId w:val="1"/>
        </w:numPr>
        <w:rPr>
          <w:iCs/>
          <w:color w:val="C00000"/>
        </w:rPr>
      </w:pPr>
      <w:r w:rsidRPr="00904034">
        <w:rPr>
          <w:i/>
          <w:color w:val="C00000"/>
        </w:rPr>
        <w:t xml:space="preserve">Describe steps to </w:t>
      </w:r>
      <w:r w:rsidR="00F55E71" w:rsidRPr="00904034">
        <w:rPr>
          <w:i/>
          <w:color w:val="C00000"/>
        </w:rPr>
        <w:t xml:space="preserve">search for, find and evaluate packaging materials to cover unmet needs in secure packaging </w:t>
      </w:r>
      <w:r w:rsidR="00187389" w:rsidRPr="00904034">
        <w:rPr>
          <w:i/>
          <w:color w:val="C00000"/>
        </w:rPr>
        <w:t>using questions and comments from flow chart step 4</w:t>
      </w:r>
    </w:p>
    <w:p w14:paraId="3804DD04" w14:textId="4F4D47A6" w:rsidR="007D0E24" w:rsidRDefault="00187389" w:rsidP="007D0E24">
      <w:pPr>
        <w:pStyle w:val="ListParagraph"/>
        <w:numPr>
          <w:ilvl w:val="1"/>
          <w:numId w:val="1"/>
        </w:numPr>
      </w:pPr>
      <w:r>
        <w:lastRenderedPageBreak/>
        <w:t>Describe Security Features of Required Transport Methods</w:t>
      </w:r>
    </w:p>
    <w:p w14:paraId="5CFEBCA7" w14:textId="1851CE64" w:rsidR="00187389" w:rsidRPr="00904034" w:rsidRDefault="00187389" w:rsidP="00187389">
      <w:pPr>
        <w:pStyle w:val="ListParagraph"/>
        <w:numPr>
          <w:ilvl w:val="2"/>
          <w:numId w:val="1"/>
        </w:numPr>
        <w:rPr>
          <w:iCs/>
          <w:color w:val="C00000"/>
        </w:rPr>
      </w:pPr>
      <w:r w:rsidRPr="00904034">
        <w:rPr>
          <w:i/>
          <w:color w:val="C00000"/>
        </w:rPr>
        <w:t xml:space="preserve">Identify steps to describe required security features of </w:t>
      </w:r>
      <w:r w:rsidR="00605403" w:rsidRPr="00904034">
        <w:rPr>
          <w:i/>
          <w:color w:val="C00000"/>
        </w:rPr>
        <w:t>the movement of</w:t>
      </w:r>
      <w:r w:rsidR="00605403" w:rsidRPr="00904034">
        <w:rPr>
          <w:color w:val="C00000"/>
        </w:rPr>
        <w:t xml:space="preserve"> </w:t>
      </w:r>
      <w:r w:rsidR="00605403" w:rsidRPr="00904034">
        <w:rPr>
          <w:i/>
          <w:color w:val="C00000"/>
        </w:rPr>
        <w:t xml:space="preserve">materials, items and information while in the direct custody of </w:t>
      </w:r>
      <w:r w:rsidR="00F347A2" w:rsidRPr="00904034">
        <w:rPr>
          <w:i/>
          <w:color w:val="C00000"/>
        </w:rPr>
        <w:t>facility</w:t>
      </w:r>
      <w:r w:rsidR="00605403" w:rsidRPr="00904034">
        <w:rPr>
          <w:i/>
          <w:color w:val="C00000"/>
        </w:rPr>
        <w:t xml:space="preserve"> personnel whether on-campus or in a </w:t>
      </w:r>
      <w:r w:rsidR="00F347A2" w:rsidRPr="00904034">
        <w:rPr>
          <w:i/>
          <w:color w:val="C00000"/>
        </w:rPr>
        <w:t>member of the workforce</w:t>
      </w:r>
      <w:r w:rsidR="00605403" w:rsidRPr="00904034">
        <w:rPr>
          <w:i/>
          <w:color w:val="C00000"/>
        </w:rPr>
        <w:t>-operated conveyance,</w:t>
      </w:r>
      <w:r w:rsidRPr="00904034">
        <w:rPr>
          <w:i/>
          <w:color w:val="C00000"/>
        </w:rPr>
        <w:t xml:space="preserve"> including a description of their adequacy (whether they provide low- medium- or high- security) using questions and comments from flow chart step 5</w:t>
      </w:r>
    </w:p>
    <w:p w14:paraId="2EEFC56B" w14:textId="58C5EB70" w:rsidR="00187389" w:rsidRDefault="00187389" w:rsidP="00187389">
      <w:pPr>
        <w:pStyle w:val="ListParagraph"/>
        <w:numPr>
          <w:ilvl w:val="1"/>
          <w:numId w:val="1"/>
        </w:numPr>
        <w:rPr>
          <w:iCs/>
        </w:rPr>
      </w:pPr>
      <w:r>
        <w:rPr>
          <w:iCs/>
        </w:rPr>
        <w:t>Describe Security Features of Existing Transport Methods</w:t>
      </w:r>
    </w:p>
    <w:p w14:paraId="3F755CEF" w14:textId="50B9ABB6" w:rsidR="00187389" w:rsidRPr="00904034" w:rsidRDefault="00187389" w:rsidP="00187389">
      <w:pPr>
        <w:pStyle w:val="ListParagraph"/>
        <w:numPr>
          <w:ilvl w:val="2"/>
          <w:numId w:val="1"/>
        </w:numPr>
        <w:rPr>
          <w:iCs/>
          <w:color w:val="C00000"/>
        </w:rPr>
      </w:pPr>
      <w:r w:rsidRPr="00904034">
        <w:rPr>
          <w:i/>
          <w:color w:val="C00000"/>
        </w:rPr>
        <w:t xml:space="preserve">Identify steps to describe security features of existing </w:t>
      </w:r>
      <w:r w:rsidR="00206274" w:rsidRPr="00904034">
        <w:rPr>
          <w:i/>
          <w:color w:val="C00000"/>
        </w:rPr>
        <w:t>transport methods</w:t>
      </w:r>
      <w:r w:rsidRPr="00904034">
        <w:rPr>
          <w:i/>
          <w:color w:val="C00000"/>
        </w:rPr>
        <w:t xml:space="preserve"> including a description of their adequacy (whether they provide low- medium- or high- security) using questions and comments from flow chart step </w:t>
      </w:r>
      <w:r w:rsidR="00F87BF6" w:rsidRPr="00904034">
        <w:rPr>
          <w:i/>
          <w:color w:val="C00000"/>
        </w:rPr>
        <w:t>6</w:t>
      </w:r>
    </w:p>
    <w:p w14:paraId="147B061B" w14:textId="2E9C713F" w:rsidR="00187389" w:rsidRDefault="00187389" w:rsidP="00187389">
      <w:pPr>
        <w:pStyle w:val="ListParagraph"/>
        <w:numPr>
          <w:ilvl w:val="1"/>
          <w:numId w:val="1"/>
        </w:numPr>
      </w:pPr>
      <w:r>
        <w:t>Identify Transport Methods Which Must be Acquired</w:t>
      </w:r>
    </w:p>
    <w:p w14:paraId="2DABB29C" w14:textId="79CAC89B" w:rsidR="00187389" w:rsidRPr="00904034" w:rsidRDefault="001E6266" w:rsidP="00164D47">
      <w:pPr>
        <w:pStyle w:val="ListParagraph"/>
        <w:numPr>
          <w:ilvl w:val="2"/>
          <w:numId w:val="1"/>
        </w:numPr>
        <w:rPr>
          <w:color w:val="C00000"/>
        </w:rPr>
      </w:pPr>
      <w:r w:rsidRPr="00904034">
        <w:rPr>
          <w:i/>
          <w:color w:val="C00000"/>
        </w:rPr>
        <w:t xml:space="preserve">Describe steps to search for, find and evaluate </w:t>
      </w:r>
      <w:r w:rsidR="006074AC" w:rsidRPr="00904034">
        <w:rPr>
          <w:i/>
          <w:color w:val="C00000"/>
        </w:rPr>
        <w:t>transport methods</w:t>
      </w:r>
      <w:r w:rsidR="00187389" w:rsidRPr="00904034">
        <w:rPr>
          <w:i/>
          <w:color w:val="C00000"/>
        </w:rPr>
        <w:t xml:space="preserve"> </w:t>
      </w:r>
      <w:r w:rsidRPr="00904034">
        <w:rPr>
          <w:i/>
          <w:color w:val="C00000"/>
        </w:rPr>
        <w:t xml:space="preserve">which </w:t>
      </w:r>
      <w:r w:rsidR="00187389" w:rsidRPr="00904034">
        <w:rPr>
          <w:i/>
          <w:color w:val="C00000"/>
        </w:rPr>
        <w:t xml:space="preserve">should be acquired by the facility using questions and comments from flow chart step </w:t>
      </w:r>
      <w:r w:rsidR="00F87BF6" w:rsidRPr="00904034">
        <w:rPr>
          <w:i/>
          <w:color w:val="C00000"/>
        </w:rPr>
        <w:t>7</w:t>
      </w:r>
    </w:p>
    <w:p w14:paraId="6B1CB7B6" w14:textId="5F0067DA" w:rsidR="00164D47" w:rsidRDefault="00164D47" w:rsidP="00164D47">
      <w:pPr>
        <w:pStyle w:val="ListParagraph"/>
        <w:numPr>
          <w:ilvl w:val="1"/>
          <w:numId w:val="1"/>
        </w:numPr>
      </w:pPr>
      <w:r>
        <w:t>Describe Security Features of Required Shipping Methods</w:t>
      </w:r>
    </w:p>
    <w:p w14:paraId="47C0B0D6" w14:textId="1F9698F7" w:rsidR="00164D47" w:rsidRPr="00904034" w:rsidRDefault="00164D47" w:rsidP="00164D47">
      <w:pPr>
        <w:pStyle w:val="ListParagraph"/>
        <w:numPr>
          <w:ilvl w:val="2"/>
          <w:numId w:val="1"/>
        </w:numPr>
        <w:rPr>
          <w:iCs/>
          <w:color w:val="C00000"/>
        </w:rPr>
      </w:pPr>
      <w:r w:rsidRPr="00904034">
        <w:rPr>
          <w:i/>
          <w:color w:val="C00000"/>
        </w:rPr>
        <w:t xml:space="preserve">Identify steps to describe required security features of </w:t>
      </w:r>
      <w:r w:rsidR="00605403" w:rsidRPr="00904034">
        <w:rPr>
          <w:i/>
          <w:color w:val="C00000"/>
        </w:rPr>
        <w:t>the movement of</w:t>
      </w:r>
      <w:r w:rsidR="00605403" w:rsidRPr="00904034">
        <w:rPr>
          <w:color w:val="C00000"/>
        </w:rPr>
        <w:t xml:space="preserve"> </w:t>
      </w:r>
      <w:r w:rsidR="00605403" w:rsidRPr="00904034">
        <w:rPr>
          <w:i/>
          <w:color w:val="C00000"/>
        </w:rPr>
        <w:t xml:space="preserve">materials, items and information while outside of the direct custody of </w:t>
      </w:r>
      <w:r w:rsidR="00F347A2" w:rsidRPr="00904034">
        <w:rPr>
          <w:i/>
          <w:color w:val="C00000"/>
        </w:rPr>
        <w:t>facility</w:t>
      </w:r>
      <w:r w:rsidR="00605403" w:rsidRPr="00904034">
        <w:rPr>
          <w:i/>
          <w:color w:val="C00000"/>
        </w:rPr>
        <w:t xml:space="preserve"> personnel, </w:t>
      </w:r>
      <w:r w:rsidRPr="00904034">
        <w:rPr>
          <w:i/>
          <w:color w:val="C00000"/>
        </w:rPr>
        <w:t xml:space="preserve">including a description of their adequacy (whether they provide low- medium- or high- security) using questions and comments from flow chart step </w:t>
      </w:r>
      <w:r w:rsidR="00F87BF6" w:rsidRPr="00904034">
        <w:rPr>
          <w:i/>
          <w:color w:val="C00000"/>
        </w:rPr>
        <w:t>8</w:t>
      </w:r>
    </w:p>
    <w:p w14:paraId="464CD4FD" w14:textId="7CBA61BD" w:rsidR="00164D47" w:rsidRDefault="00164D47" w:rsidP="00164D47">
      <w:pPr>
        <w:pStyle w:val="ListParagraph"/>
        <w:numPr>
          <w:ilvl w:val="1"/>
          <w:numId w:val="1"/>
        </w:numPr>
        <w:rPr>
          <w:iCs/>
        </w:rPr>
      </w:pPr>
      <w:r>
        <w:rPr>
          <w:iCs/>
        </w:rPr>
        <w:t>Describe Security Features of Existing Shipping Methods</w:t>
      </w:r>
    </w:p>
    <w:p w14:paraId="0C93C02F" w14:textId="382D4742" w:rsidR="00164D47" w:rsidRPr="00904034" w:rsidRDefault="00164D47" w:rsidP="00164D47">
      <w:pPr>
        <w:pStyle w:val="ListParagraph"/>
        <w:numPr>
          <w:ilvl w:val="2"/>
          <w:numId w:val="1"/>
        </w:numPr>
        <w:rPr>
          <w:iCs/>
          <w:color w:val="C00000"/>
        </w:rPr>
      </w:pPr>
      <w:r w:rsidRPr="00904034">
        <w:rPr>
          <w:i/>
          <w:color w:val="C00000"/>
        </w:rPr>
        <w:t xml:space="preserve">Identify steps to describe security features of existing </w:t>
      </w:r>
      <w:r w:rsidR="006074AC" w:rsidRPr="00904034">
        <w:rPr>
          <w:i/>
          <w:color w:val="C00000"/>
        </w:rPr>
        <w:t>shipping methods</w:t>
      </w:r>
      <w:r w:rsidRPr="00904034">
        <w:rPr>
          <w:i/>
          <w:color w:val="C00000"/>
        </w:rPr>
        <w:t xml:space="preserve"> including a description of their adequacy (whether they provide low- medium- or high- security) using questions and comments from flow chart step </w:t>
      </w:r>
      <w:r w:rsidR="00F87BF6" w:rsidRPr="00904034">
        <w:rPr>
          <w:i/>
          <w:color w:val="C00000"/>
        </w:rPr>
        <w:t>9</w:t>
      </w:r>
    </w:p>
    <w:p w14:paraId="1B408F7C" w14:textId="14EC2BDF" w:rsidR="00164D47" w:rsidRDefault="00164D47" w:rsidP="00164D47">
      <w:pPr>
        <w:pStyle w:val="ListParagraph"/>
        <w:numPr>
          <w:ilvl w:val="1"/>
          <w:numId w:val="1"/>
        </w:numPr>
      </w:pPr>
      <w:r>
        <w:t xml:space="preserve">Identify Shipping Methods Which </w:t>
      </w:r>
      <w:r w:rsidR="006074AC">
        <w:t>Should</w:t>
      </w:r>
      <w:r>
        <w:t xml:space="preserve"> be Acquired</w:t>
      </w:r>
    </w:p>
    <w:p w14:paraId="346A3FC2" w14:textId="7F08481D" w:rsidR="00164D47" w:rsidRPr="00904034" w:rsidRDefault="001E6266" w:rsidP="00F87BF6">
      <w:pPr>
        <w:pStyle w:val="ListParagraph"/>
        <w:numPr>
          <w:ilvl w:val="2"/>
          <w:numId w:val="1"/>
        </w:numPr>
        <w:rPr>
          <w:color w:val="C00000"/>
        </w:rPr>
      </w:pPr>
      <w:r w:rsidRPr="00904034">
        <w:rPr>
          <w:i/>
          <w:color w:val="C00000"/>
        </w:rPr>
        <w:t xml:space="preserve">Describe steps to search for, find and evaluate </w:t>
      </w:r>
      <w:r w:rsidR="006074AC" w:rsidRPr="00904034">
        <w:rPr>
          <w:i/>
          <w:color w:val="C00000"/>
        </w:rPr>
        <w:t>shipping methods</w:t>
      </w:r>
      <w:r w:rsidRPr="00904034">
        <w:rPr>
          <w:i/>
          <w:color w:val="C00000"/>
        </w:rPr>
        <w:t xml:space="preserve"> which</w:t>
      </w:r>
      <w:r w:rsidR="00164D47" w:rsidRPr="00904034">
        <w:rPr>
          <w:i/>
          <w:color w:val="C00000"/>
        </w:rPr>
        <w:t xml:space="preserve"> should be acquired by the facility using questions and comments from flow chart step </w:t>
      </w:r>
      <w:r w:rsidR="00F87BF6" w:rsidRPr="00904034">
        <w:rPr>
          <w:i/>
          <w:color w:val="C00000"/>
        </w:rPr>
        <w:t>10</w:t>
      </w:r>
    </w:p>
    <w:p w14:paraId="5C15F6F0" w14:textId="0D0484D6" w:rsidR="006074AC" w:rsidRDefault="006074AC" w:rsidP="006074AC">
      <w:pPr>
        <w:pStyle w:val="ListParagraph"/>
        <w:numPr>
          <w:ilvl w:val="1"/>
          <w:numId w:val="1"/>
        </w:numPr>
      </w:pPr>
      <w:r>
        <w:t>Acquire</w:t>
      </w:r>
    </w:p>
    <w:p w14:paraId="4033E257" w14:textId="50A2C2D8" w:rsidR="006074AC" w:rsidRPr="00904034" w:rsidRDefault="006074AC" w:rsidP="006074AC">
      <w:pPr>
        <w:pStyle w:val="ListParagraph"/>
        <w:numPr>
          <w:ilvl w:val="2"/>
          <w:numId w:val="1"/>
        </w:numPr>
        <w:rPr>
          <w:color w:val="C00000"/>
        </w:rPr>
      </w:pPr>
      <w:r w:rsidRPr="00904034">
        <w:rPr>
          <w:i/>
          <w:color w:val="C00000"/>
        </w:rPr>
        <w:t>Describe steps to acquire needed packaging, transport methods and shipping methods using questions and comments from flow chart step 11</w:t>
      </w:r>
    </w:p>
    <w:p w14:paraId="33881DDD" w14:textId="5A68CA61" w:rsidR="00F7633E" w:rsidRDefault="00F7633E" w:rsidP="00F7633E">
      <w:pPr>
        <w:pStyle w:val="ListParagraph"/>
        <w:numPr>
          <w:ilvl w:val="1"/>
          <w:numId w:val="1"/>
        </w:numPr>
      </w:pPr>
      <w:r>
        <w:t>Establish Transport and Shipping Policy</w:t>
      </w:r>
    </w:p>
    <w:p w14:paraId="07EE85C6" w14:textId="43F6A1D0" w:rsidR="00F7633E" w:rsidRPr="00904034" w:rsidRDefault="00F7633E" w:rsidP="00F7633E">
      <w:pPr>
        <w:pStyle w:val="ListParagraph"/>
        <w:numPr>
          <w:ilvl w:val="2"/>
          <w:numId w:val="1"/>
        </w:numPr>
        <w:rPr>
          <w:color w:val="C00000"/>
        </w:rPr>
      </w:pPr>
      <w:r w:rsidRPr="00904034">
        <w:rPr>
          <w:i/>
          <w:color w:val="C00000"/>
        </w:rPr>
        <w:t xml:space="preserve">Describe steps to determine how </w:t>
      </w:r>
      <w:r w:rsidR="001F6DA7" w:rsidRPr="00904034">
        <w:rPr>
          <w:i/>
          <w:color w:val="C00000"/>
        </w:rPr>
        <w:t>transport and shipping</w:t>
      </w:r>
      <w:r w:rsidRPr="00904034">
        <w:rPr>
          <w:i/>
          <w:color w:val="C00000"/>
        </w:rPr>
        <w:t xml:space="preserve"> security is implemented and enforced using comments and questions from flow chart step</w:t>
      </w:r>
      <w:r w:rsidR="003B795E" w:rsidRPr="00904034">
        <w:rPr>
          <w:i/>
          <w:color w:val="C00000"/>
        </w:rPr>
        <w:t xml:space="preserve"> 1</w:t>
      </w:r>
      <w:r w:rsidR="006074AC" w:rsidRPr="00904034">
        <w:rPr>
          <w:i/>
          <w:color w:val="C00000"/>
        </w:rPr>
        <w:t>2</w:t>
      </w:r>
      <w:r w:rsidRPr="00904034">
        <w:rPr>
          <w:i/>
          <w:color w:val="C00000"/>
        </w:rPr>
        <w:t xml:space="preserve"> </w:t>
      </w:r>
      <w:r w:rsidRPr="00904034">
        <w:rPr>
          <w:i/>
          <w:iCs/>
          <w:color w:val="C00000"/>
        </w:rPr>
        <w:t xml:space="preserve">(e.g., define who is allowed </w:t>
      </w:r>
      <w:r w:rsidR="00206274" w:rsidRPr="00904034">
        <w:rPr>
          <w:i/>
          <w:iCs/>
          <w:color w:val="C00000"/>
        </w:rPr>
        <w:t>to package, receive and ship secured materials</w:t>
      </w:r>
      <w:r w:rsidRPr="00904034">
        <w:rPr>
          <w:i/>
          <w:iCs/>
          <w:color w:val="C00000"/>
        </w:rPr>
        <w:t xml:space="preserve">; </w:t>
      </w:r>
      <w:r w:rsidR="00206274" w:rsidRPr="00904034">
        <w:rPr>
          <w:i/>
          <w:iCs/>
          <w:color w:val="C00000"/>
        </w:rPr>
        <w:t>requirements that must be adhered to; who, how and when incidents are identified, reported and investigated)</w:t>
      </w:r>
    </w:p>
    <w:p w14:paraId="316BFC5F" w14:textId="77777777" w:rsidR="00F7633E" w:rsidRDefault="00F7633E" w:rsidP="00F7633E">
      <w:pPr>
        <w:pStyle w:val="ListParagraph"/>
        <w:numPr>
          <w:ilvl w:val="1"/>
          <w:numId w:val="1"/>
        </w:numPr>
      </w:pPr>
      <w:r>
        <w:t>Establish Transport and Shipping Procedures</w:t>
      </w:r>
    </w:p>
    <w:p w14:paraId="0F00EC0A" w14:textId="3101085C" w:rsidR="00F7633E" w:rsidRPr="00904034" w:rsidRDefault="00206274" w:rsidP="00F7633E">
      <w:pPr>
        <w:pStyle w:val="ListParagraph"/>
        <w:numPr>
          <w:ilvl w:val="2"/>
          <w:numId w:val="1"/>
        </w:numPr>
        <w:rPr>
          <w:color w:val="C00000"/>
        </w:rPr>
      </w:pPr>
      <w:r w:rsidRPr="00904034">
        <w:rPr>
          <w:i/>
          <w:color w:val="C00000"/>
        </w:rPr>
        <w:t>D</w:t>
      </w:r>
      <w:r w:rsidR="00F7633E" w:rsidRPr="00904034">
        <w:rPr>
          <w:i/>
          <w:color w:val="C00000"/>
        </w:rPr>
        <w:t>escribe steps to provide</w:t>
      </w:r>
      <w:r w:rsidRPr="00904034">
        <w:rPr>
          <w:i/>
          <w:color w:val="C00000"/>
        </w:rPr>
        <w:t xml:space="preserve"> secure packaging, transport, shipping</w:t>
      </w:r>
      <w:r w:rsidR="00F7633E" w:rsidRPr="00904034">
        <w:rPr>
          <w:i/>
          <w:color w:val="C00000"/>
        </w:rPr>
        <w:t xml:space="preserve"> using comments and questions from flow chart step </w:t>
      </w:r>
      <w:r w:rsidR="003B795E" w:rsidRPr="00904034">
        <w:rPr>
          <w:i/>
          <w:color w:val="C00000"/>
        </w:rPr>
        <w:t>1</w:t>
      </w:r>
      <w:r w:rsidR="006074AC" w:rsidRPr="00904034">
        <w:rPr>
          <w:i/>
          <w:color w:val="C00000"/>
        </w:rPr>
        <w:t>3</w:t>
      </w:r>
      <w:r w:rsidR="00F7633E" w:rsidRPr="00904034">
        <w:rPr>
          <w:i/>
          <w:color w:val="C00000"/>
        </w:rPr>
        <w:t xml:space="preserve"> </w:t>
      </w:r>
      <w:r w:rsidR="00F7633E" w:rsidRPr="00904034">
        <w:rPr>
          <w:i/>
          <w:iCs/>
          <w:color w:val="C00000"/>
        </w:rPr>
        <w:t>(e.g., providing access methods to appropriate staff, establishing the procedures they use to access the spaces, procedures to be followed for visitors and third parties, procedures to be followed to withdraw access from individuals)</w:t>
      </w:r>
      <w:r w:rsidR="00486D71" w:rsidRPr="00904034">
        <w:rPr>
          <w:i/>
          <w:iCs/>
          <w:color w:val="C00000"/>
        </w:rPr>
        <w:t xml:space="preserve"> see Information Security SOP</w:t>
      </w:r>
    </w:p>
    <w:p w14:paraId="648EB247" w14:textId="1B18E9C0" w:rsidR="00F7633E" w:rsidRDefault="00F7633E" w:rsidP="00F7633E">
      <w:pPr>
        <w:pStyle w:val="ListParagraph"/>
        <w:numPr>
          <w:ilvl w:val="1"/>
          <w:numId w:val="1"/>
        </w:numPr>
      </w:pPr>
      <w:r>
        <w:lastRenderedPageBreak/>
        <w:t>Establish Responsible Personnel</w:t>
      </w:r>
    </w:p>
    <w:p w14:paraId="515A3438" w14:textId="01242368" w:rsidR="00F7633E" w:rsidRPr="00904034" w:rsidRDefault="00F7633E" w:rsidP="00F7633E">
      <w:pPr>
        <w:pStyle w:val="ListParagraph"/>
        <w:numPr>
          <w:ilvl w:val="2"/>
          <w:numId w:val="1"/>
        </w:numPr>
        <w:rPr>
          <w:color w:val="C00000"/>
        </w:rPr>
      </w:pPr>
      <w:r w:rsidRPr="00904034">
        <w:rPr>
          <w:i/>
          <w:color w:val="C00000"/>
        </w:rPr>
        <w:t xml:space="preserve">Describe steps to determine who is responsible </w:t>
      </w:r>
      <w:r w:rsidR="00623B55" w:rsidRPr="00904034">
        <w:rPr>
          <w:i/>
          <w:color w:val="C00000"/>
        </w:rPr>
        <w:t xml:space="preserve">and will have the access necessary </w:t>
      </w:r>
      <w:r w:rsidRPr="00904034">
        <w:rPr>
          <w:i/>
          <w:color w:val="C00000"/>
        </w:rPr>
        <w:t>for</w:t>
      </w:r>
      <w:r w:rsidR="008F7BE0" w:rsidRPr="00904034">
        <w:rPr>
          <w:i/>
          <w:color w:val="C00000"/>
        </w:rPr>
        <w:t xml:space="preserve"> receiving, packaging,</w:t>
      </w:r>
      <w:r w:rsidRPr="00904034">
        <w:rPr>
          <w:i/>
          <w:color w:val="C00000"/>
        </w:rPr>
        <w:t xml:space="preserve"> transport and shipping using comments and questions from flow chart step </w:t>
      </w:r>
      <w:r w:rsidR="006074AC" w:rsidRPr="00904034">
        <w:rPr>
          <w:i/>
          <w:color w:val="C00000"/>
        </w:rPr>
        <w:t>14</w:t>
      </w:r>
    </w:p>
    <w:p w14:paraId="1ED0A3A5" w14:textId="77777777" w:rsidR="00F7633E" w:rsidRDefault="00F7633E" w:rsidP="00F7633E">
      <w:pPr>
        <w:pStyle w:val="ListParagraph"/>
        <w:numPr>
          <w:ilvl w:val="1"/>
          <w:numId w:val="1"/>
        </w:numPr>
      </w:pPr>
      <w:r>
        <w:t xml:space="preserve">Provide </w:t>
      </w:r>
    </w:p>
    <w:p w14:paraId="4522A46B" w14:textId="570AD9EB" w:rsidR="00F7633E" w:rsidRPr="00904034" w:rsidRDefault="00F7633E" w:rsidP="00F7633E">
      <w:pPr>
        <w:pStyle w:val="ListParagraph"/>
        <w:numPr>
          <w:ilvl w:val="2"/>
          <w:numId w:val="1"/>
        </w:numPr>
        <w:rPr>
          <w:color w:val="C00000"/>
        </w:rPr>
      </w:pPr>
      <w:r w:rsidRPr="00904034">
        <w:rPr>
          <w:i/>
          <w:color w:val="C00000"/>
        </w:rPr>
        <w:t>Describe steps to provide packaging, transport and shipping necessities to responsible individuals using comments and questions from flow chart step 1</w:t>
      </w:r>
      <w:r w:rsidR="00623B55" w:rsidRPr="00904034">
        <w:rPr>
          <w:i/>
          <w:color w:val="C00000"/>
        </w:rPr>
        <w:t>5</w:t>
      </w:r>
      <w:r w:rsidRPr="00904034">
        <w:rPr>
          <w:i/>
          <w:color w:val="C00000"/>
        </w:rPr>
        <w:t xml:space="preserve"> </w:t>
      </w:r>
      <w:r w:rsidRPr="00904034">
        <w:rPr>
          <w:i/>
          <w:iCs/>
          <w:color w:val="C00000"/>
        </w:rPr>
        <w:t xml:space="preserve">(e.g., training, </w:t>
      </w:r>
      <w:r w:rsidR="008F7BE0" w:rsidRPr="00904034">
        <w:rPr>
          <w:i/>
          <w:iCs/>
          <w:color w:val="C00000"/>
        </w:rPr>
        <w:t>forms, labels, materials, conveyances</w:t>
      </w:r>
      <w:r w:rsidRPr="00904034">
        <w:rPr>
          <w:i/>
          <w:iCs/>
          <w:color w:val="C00000"/>
        </w:rPr>
        <w:t>)</w:t>
      </w:r>
    </w:p>
    <w:p w14:paraId="0F04AF30" w14:textId="77777777" w:rsidR="00F7633E" w:rsidRDefault="00F7633E" w:rsidP="00F7633E">
      <w:pPr>
        <w:pStyle w:val="ListParagraph"/>
        <w:numPr>
          <w:ilvl w:val="1"/>
          <w:numId w:val="1"/>
        </w:numPr>
      </w:pPr>
      <w:r>
        <w:t xml:space="preserve">Monitor </w:t>
      </w:r>
    </w:p>
    <w:p w14:paraId="41C173B8" w14:textId="1498F938" w:rsidR="00F7633E" w:rsidRPr="00904034" w:rsidRDefault="00F7633E" w:rsidP="00F7633E">
      <w:pPr>
        <w:pStyle w:val="ListParagraph"/>
        <w:numPr>
          <w:ilvl w:val="2"/>
          <w:numId w:val="1"/>
        </w:numPr>
        <w:rPr>
          <w:color w:val="C00000"/>
        </w:rPr>
      </w:pPr>
      <w:r w:rsidRPr="00904034">
        <w:rPr>
          <w:i/>
          <w:color w:val="C00000"/>
        </w:rPr>
        <w:t>Describe steps to determine when and how transported and shipped secured material, information and items are tracked using questions and comments from flow chart step 1</w:t>
      </w:r>
      <w:r w:rsidR="00623B55" w:rsidRPr="00904034">
        <w:rPr>
          <w:i/>
          <w:color w:val="C00000"/>
        </w:rPr>
        <w:t xml:space="preserve">6 </w:t>
      </w:r>
      <w:r w:rsidRPr="00904034">
        <w:rPr>
          <w:i/>
          <w:color w:val="C00000"/>
        </w:rPr>
        <w:t>(e.g., continuous video surveillance, motion-activated video recording, unannounced inspections)</w:t>
      </w:r>
    </w:p>
    <w:p w14:paraId="358124EC" w14:textId="77777777" w:rsidR="00F7633E" w:rsidRDefault="00F7633E" w:rsidP="00F7633E">
      <w:pPr>
        <w:pStyle w:val="ListParagraph"/>
        <w:numPr>
          <w:ilvl w:val="1"/>
          <w:numId w:val="1"/>
        </w:numPr>
        <w:rPr>
          <w:iCs/>
        </w:rPr>
      </w:pPr>
      <w:r w:rsidRPr="00DC0BA2">
        <w:rPr>
          <w:iCs/>
        </w:rPr>
        <w:t xml:space="preserve">Maintain </w:t>
      </w:r>
      <w:r>
        <w:rPr>
          <w:iCs/>
        </w:rPr>
        <w:t>security features</w:t>
      </w:r>
    </w:p>
    <w:p w14:paraId="36724BB9" w14:textId="7938430A" w:rsidR="00F7633E" w:rsidRPr="00904034" w:rsidRDefault="00F7633E" w:rsidP="00F7633E">
      <w:pPr>
        <w:pStyle w:val="ListParagraph"/>
        <w:numPr>
          <w:ilvl w:val="2"/>
          <w:numId w:val="1"/>
        </w:numPr>
        <w:rPr>
          <w:iCs/>
          <w:color w:val="C00000"/>
        </w:rPr>
      </w:pPr>
      <w:r w:rsidRPr="00904034">
        <w:rPr>
          <w:i/>
          <w:iCs/>
          <w:color w:val="C00000"/>
        </w:rPr>
        <w:t xml:space="preserve">Describe steps to complete </w:t>
      </w:r>
      <w:r w:rsidRPr="00904034">
        <w:rPr>
          <w:i/>
          <w:color w:val="C00000"/>
        </w:rPr>
        <w:t xml:space="preserve">scheduled performance testing and preventative maintenance </w:t>
      </w:r>
      <w:r w:rsidR="001D6253" w:rsidRPr="00904034">
        <w:rPr>
          <w:i/>
          <w:color w:val="C00000"/>
        </w:rPr>
        <w:t xml:space="preserve">of containers and conveyances </w:t>
      </w:r>
      <w:r w:rsidRPr="00904034">
        <w:rPr>
          <w:i/>
          <w:color w:val="C00000"/>
        </w:rPr>
        <w:t>using comments and questions from flow chart step 1</w:t>
      </w:r>
      <w:r w:rsidR="00623B55" w:rsidRPr="00904034">
        <w:rPr>
          <w:i/>
          <w:color w:val="C00000"/>
        </w:rPr>
        <w:t>7</w:t>
      </w:r>
    </w:p>
    <w:p w14:paraId="59CFD7D0" w14:textId="77777777" w:rsidR="00F7633E" w:rsidRDefault="00F7633E" w:rsidP="00F7633E">
      <w:pPr>
        <w:pStyle w:val="ListParagraph"/>
        <w:numPr>
          <w:ilvl w:val="1"/>
          <w:numId w:val="1"/>
        </w:numPr>
        <w:rPr>
          <w:iCs/>
        </w:rPr>
      </w:pPr>
      <w:r w:rsidRPr="000D251F">
        <w:rPr>
          <w:iCs/>
        </w:rPr>
        <w:t>Investigate</w:t>
      </w:r>
    </w:p>
    <w:p w14:paraId="15973E13" w14:textId="49D7A286" w:rsidR="00F7633E" w:rsidRPr="00904034" w:rsidRDefault="00F7633E" w:rsidP="00F7633E">
      <w:pPr>
        <w:pStyle w:val="ListParagraph"/>
        <w:numPr>
          <w:ilvl w:val="2"/>
          <w:numId w:val="1"/>
        </w:numPr>
        <w:rPr>
          <w:iCs/>
          <w:color w:val="C00000"/>
        </w:rPr>
      </w:pPr>
      <w:r w:rsidRPr="00904034">
        <w:rPr>
          <w:i/>
          <w:iCs/>
          <w:color w:val="C00000"/>
        </w:rPr>
        <w:t xml:space="preserve">Describe steps to further investigate a </w:t>
      </w:r>
      <w:r w:rsidR="001D6253" w:rsidRPr="00904034">
        <w:rPr>
          <w:i/>
          <w:iCs/>
          <w:color w:val="C00000"/>
        </w:rPr>
        <w:t xml:space="preserve">receiving, packaging, </w:t>
      </w:r>
      <w:r w:rsidRPr="00904034">
        <w:rPr>
          <w:i/>
          <w:iCs/>
          <w:color w:val="C00000"/>
        </w:rPr>
        <w:t xml:space="preserve">transport or shipping security incident to include real-time assessments and post-incident investigations </w:t>
      </w:r>
      <w:r w:rsidRPr="00904034">
        <w:rPr>
          <w:i/>
          <w:color w:val="C00000"/>
        </w:rPr>
        <w:t xml:space="preserve">using questions and comments from flow chart step </w:t>
      </w:r>
      <w:r w:rsidR="00D640C7" w:rsidRPr="00904034">
        <w:rPr>
          <w:i/>
          <w:color w:val="C00000"/>
        </w:rPr>
        <w:t>1</w:t>
      </w:r>
      <w:r w:rsidR="00623B55" w:rsidRPr="00904034">
        <w:rPr>
          <w:i/>
          <w:color w:val="C00000"/>
        </w:rPr>
        <w:t>8</w:t>
      </w:r>
    </w:p>
    <w:p w14:paraId="66352DE0" w14:textId="77777777" w:rsidR="00F7633E" w:rsidRDefault="00F7633E" w:rsidP="00F7633E">
      <w:pPr>
        <w:pStyle w:val="ListParagraph"/>
        <w:numPr>
          <w:ilvl w:val="1"/>
          <w:numId w:val="1"/>
        </w:numPr>
      </w:pPr>
      <w:r>
        <w:t>Report</w:t>
      </w:r>
    </w:p>
    <w:p w14:paraId="212DD573" w14:textId="532FCCB3" w:rsidR="00F7633E" w:rsidRPr="00904034" w:rsidRDefault="00F7633E" w:rsidP="00F7633E">
      <w:pPr>
        <w:pStyle w:val="ListParagraph"/>
        <w:numPr>
          <w:ilvl w:val="2"/>
          <w:numId w:val="1"/>
        </w:numPr>
        <w:rPr>
          <w:color w:val="C00000"/>
        </w:rPr>
      </w:pPr>
      <w:r w:rsidRPr="00904034">
        <w:rPr>
          <w:i/>
          <w:iCs/>
          <w:color w:val="C00000"/>
        </w:rPr>
        <w:t xml:space="preserve">Describe steps to report </w:t>
      </w:r>
      <w:r w:rsidR="001D6253" w:rsidRPr="00904034">
        <w:rPr>
          <w:i/>
          <w:iCs/>
          <w:color w:val="C00000"/>
        </w:rPr>
        <w:t>receiving, packaging,</w:t>
      </w:r>
      <w:r w:rsidRPr="00904034">
        <w:rPr>
          <w:i/>
          <w:iCs/>
          <w:color w:val="C00000"/>
        </w:rPr>
        <w:t xml:space="preserve"> transport or shipping security incident investigative findings </w:t>
      </w:r>
      <w:r w:rsidRPr="00904034">
        <w:rPr>
          <w:i/>
          <w:color w:val="C00000"/>
        </w:rPr>
        <w:t xml:space="preserve">using questions and comments from flow chart step </w:t>
      </w:r>
      <w:r w:rsidR="00623B55" w:rsidRPr="00904034">
        <w:rPr>
          <w:i/>
          <w:color w:val="C00000"/>
        </w:rPr>
        <w:t>19</w:t>
      </w:r>
      <w:r w:rsidRPr="00904034">
        <w:rPr>
          <w:i/>
          <w:color w:val="C00000"/>
        </w:rPr>
        <w:t xml:space="preserve"> </w:t>
      </w:r>
    </w:p>
    <w:p w14:paraId="7F5B864B" w14:textId="77777777" w:rsidR="00F7633E" w:rsidRPr="00BB03A9" w:rsidRDefault="00F7633E" w:rsidP="00F7633E">
      <w:pPr>
        <w:pStyle w:val="ListParagraph"/>
        <w:numPr>
          <w:ilvl w:val="1"/>
          <w:numId w:val="1"/>
        </w:numPr>
      </w:pPr>
      <w:r>
        <w:t>System Validation and</w:t>
      </w:r>
      <w:r w:rsidRPr="00EB3980">
        <w:t xml:space="preserve"> Reconciliation</w:t>
      </w:r>
      <w:r w:rsidRPr="00EF72E8">
        <w:rPr>
          <w:i/>
          <w:color w:val="00589A"/>
        </w:rPr>
        <w:t xml:space="preserve"> </w:t>
      </w:r>
    </w:p>
    <w:p w14:paraId="753BE0CE" w14:textId="2B81CFF7" w:rsidR="00F7633E" w:rsidRPr="00904034" w:rsidRDefault="00F7633E" w:rsidP="00F7633E">
      <w:pPr>
        <w:pStyle w:val="ListParagraph"/>
        <w:numPr>
          <w:ilvl w:val="2"/>
          <w:numId w:val="1"/>
        </w:numPr>
        <w:rPr>
          <w:color w:val="C00000"/>
        </w:rPr>
      </w:pPr>
      <w:r w:rsidRPr="00904034">
        <w:rPr>
          <w:i/>
          <w:color w:val="C00000"/>
        </w:rPr>
        <w:t xml:space="preserve">Describe steps to reconcile and validate the security of </w:t>
      </w:r>
      <w:r w:rsidR="001D6253" w:rsidRPr="00904034">
        <w:rPr>
          <w:i/>
          <w:color w:val="C00000"/>
        </w:rPr>
        <w:t xml:space="preserve">receiving, packaging, transport or shipping </w:t>
      </w:r>
      <w:r w:rsidRPr="00904034">
        <w:rPr>
          <w:i/>
          <w:color w:val="C00000"/>
        </w:rPr>
        <w:t>using questions and comments from flow chart step 2</w:t>
      </w:r>
      <w:r w:rsidR="00623B55" w:rsidRPr="00904034">
        <w:rPr>
          <w:i/>
          <w:color w:val="C00000"/>
        </w:rPr>
        <w:t>0</w:t>
      </w:r>
      <w:r w:rsidRPr="00904034">
        <w:rPr>
          <w:color w:val="C00000"/>
        </w:rPr>
        <w:t xml:space="preserve"> </w:t>
      </w:r>
      <w:r w:rsidRPr="00904034">
        <w:rPr>
          <w:i/>
          <w:iCs/>
          <w:color w:val="C00000"/>
        </w:rPr>
        <w:t>(e.g.,</w:t>
      </w:r>
      <w:r w:rsidRPr="00904034">
        <w:rPr>
          <w:color w:val="C00000"/>
        </w:rPr>
        <w:t xml:space="preserve"> </w:t>
      </w:r>
      <w:r w:rsidRPr="00904034">
        <w:rPr>
          <w:i/>
          <w:iCs/>
          <w:color w:val="C00000"/>
        </w:rPr>
        <w:t xml:space="preserve">scheduled performance testing, </w:t>
      </w:r>
      <w:r w:rsidRPr="00904034">
        <w:rPr>
          <w:i/>
          <w:color w:val="C00000"/>
        </w:rPr>
        <w:t>re-validations brought on by change, required reconciliations suggested by incidents)</w:t>
      </w:r>
    </w:p>
    <w:p w14:paraId="36B08AF5" w14:textId="77777777" w:rsidR="005D4D2C" w:rsidRDefault="005D4D2C" w:rsidP="00BA1E48">
      <w:pPr>
        <w:pStyle w:val="ListParagraph"/>
        <w:ind w:left="504"/>
      </w:pPr>
    </w:p>
    <w:p w14:paraId="2DCFADE6" w14:textId="77777777" w:rsidR="00BA1E48" w:rsidRPr="00EB3980" w:rsidRDefault="00213476" w:rsidP="00BA1E48">
      <w:pPr>
        <w:pStyle w:val="ListParagraph"/>
        <w:numPr>
          <w:ilvl w:val="0"/>
          <w:numId w:val="1"/>
        </w:numPr>
      </w:pPr>
      <w:r>
        <w:t>References</w:t>
      </w:r>
    </w:p>
    <w:p w14:paraId="71B211AB" w14:textId="77777777" w:rsidR="00F347A2" w:rsidRPr="005337D6" w:rsidRDefault="00F347A2" w:rsidP="00F347A2">
      <w:pPr>
        <w:pStyle w:val="ListParagraph"/>
        <w:numPr>
          <w:ilvl w:val="1"/>
          <w:numId w:val="1"/>
        </w:numPr>
      </w:pPr>
      <w:r>
        <w:t>World Health Organisation (WHO)</w:t>
      </w:r>
      <w:r w:rsidRPr="005337D6">
        <w:t xml:space="preserve">, Laboratory Biosafety Manual, 4th Edition, </w:t>
      </w:r>
      <w:hyperlink r:id="rId13" w:history="1">
        <w:r w:rsidRPr="00AB3287">
          <w:rPr>
            <w:rStyle w:val="Hyperlink"/>
          </w:rPr>
          <w:t>https://www.who.int/publications/i/item/9789240011311</w:t>
        </w:r>
      </w:hyperlink>
    </w:p>
    <w:p w14:paraId="575CC7A1" w14:textId="77777777" w:rsidR="00F347A2" w:rsidRPr="00C06BA9" w:rsidRDefault="00F347A2" w:rsidP="00F347A2">
      <w:pPr>
        <w:pStyle w:val="ListParagraph"/>
        <w:numPr>
          <w:ilvl w:val="1"/>
          <w:numId w:val="1"/>
        </w:numPr>
        <w:rPr>
          <w:rStyle w:val="Hyperlink"/>
          <w:color w:val="auto"/>
          <w:u w:val="none"/>
        </w:rPr>
      </w:pPr>
      <w:r>
        <w:t xml:space="preserve">World Health Organisation (WHO), Biorisk Management: Laboratory Biosecurity Guidance, September 2006, </w:t>
      </w:r>
      <w:hyperlink r:id="rId14" w:history="1">
        <w:r>
          <w:rPr>
            <w:rStyle w:val="Hyperlink"/>
            <w:color w:val="0000FF"/>
          </w:rPr>
          <w:t>http://www.who.int/csr/resources/publications/biosafety/WHO_CDS_EPR_2006_6.pdf</w:t>
        </w:r>
      </w:hyperlink>
    </w:p>
    <w:p w14:paraId="1D6344BB" w14:textId="77777777" w:rsidR="00F347A2" w:rsidRDefault="00F347A2" w:rsidP="00F347A2">
      <w:pPr>
        <w:pStyle w:val="ListParagraph"/>
        <w:numPr>
          <w:ilvl w:val="1"/>
          <w:numId w:val="1"/>
        </w:numPr>
      </w:pPr>
      <w:r w:rsidRPr="00C06BA9">
        <w:t>Salerno, RM and Gaudioso, J</w:t>
      </w:r>
      <w:r>
        <w:t>.</w:t>
      </w:r>
      <w:r w:rsidRPr="00C06BA9">
        <w:t xml:space="preserve"> Laboratory Biosecurity Handbook, CRC Press, Boca Raton, FL, 2007</w:t>
      </w:r>
    </w:p>
    <w:p w14:paraId="04507A3A" w14:textId="77777777" w:rsidR="00F347A2" w:rsidRPr="005337D6" w:rsidRDefault="00F347A2" w:rsidP="00F347A2">
      <w:pPr>
        <w:pStyle w:val="ListParagraph"/>
        <w:numPr>
          <w:ilvl w:val="1"/>
          <w:numId w:val="1"/>
        </w:numPr>
        <w:rPr>
          <w:rStyle w:val="Hyperlink"/>
          <w:color w:val="auto"/>
          <w:u w:val="none"/>
        </w:rPr>
      </w:pPr>
      <w:r>
        <w:t xml:space="preserve">International Organization for Standardization. (2019). </w:t>
      </w:r>
      <w:r w:rsidRPr="007A270A">
        <w:rPr>
          <w:i/>
          <w:iCs/>
        </w:rPr>
        <w:t xml:space="preserve">Biorisk management for laboratories and other related organisations </w:t>
      </w:r>
      <w:r>
        <w:t xml:space="preserve">(ISO Standard No. 35001:2019). </w:t>
      </w:r>
      <w:hyperlink r:id="rId15" w:history="1">
        <w:r w:rsidRPr="00A54FD5">
          <w:rPr>
            <w:rStyle w:val="Hyperlink"/>
          </w:rPr>
          <w:t>https://www.iso.org/standard/71293.html</w:t>
        </w:r>
      </w:hyperlink>
    </w:p>
    <w:p w14:paraId="1E6DB0B4" w14:textId="77777777" w:rsidR="00F347A2" w:rsidRDefault="00F347A2" w:rsidP="00F347A2">
      <w:pPr>
        <w:pStyle w:val="ListParagraph"/>
        <w:numPr>
          <w:ilvl w:val="1"/>
          <w:numId w:val="1"/>
        </w:numPr>
        <w:spacing w:after="0"/>
      </w:pPr>
      <w:r>
        <w:lastRenderedPageBreak/>
        <w:t>Centers for Disease Control and Prevention (CDC)/National Institutes of Health (NIH), Biosafety in Microbiological and Biomedical Laboratories (BMBL), 6th Edition,</w:t>
      </w:r>
    </w:p>
    <w:p w14:paraId="7120B49E" w14:textId="77777777" w:rsidR="00F347A2" w:rsidRDefault="00904034" w:rsidP="00F347A2">
      <w:pPr>
        <w:ind w:left="360" w:firstLine="360"/>
      </w:pPr>
      <w:hyperlink r:id="rId16" w:history="1">
        <w:r w:rsidR="00F347A2" w:rsidRPr="00AB3287">
          <w:rPr>
            <w:rStyle w:val="Hyperlink"/>
          </w:rPr>
          <w:t>https://www.cdc.gov/labs/BMBL.html</w:t>
        </w:r>
      </w:hyperlink>
    </w:p>
    <w:p w14:paraId="6962B2B0" w14:textId="77777777" w:rsidR="001037FD" w:rsidRDefault="001037FD" w:rsidP="001037FD">
      <w:pPr>
        <w:pStyle w:val="ListParagraph"/>
        <w:ind w:left="504"/>
      </w:pPr>
    </w:p>
    <w:p w14:paraId="0A6DE727" w14:textId="77777777" w:rsidR="009F3874" w:rsidRDefault="00213476" w:rsidP="009F3874">
      <w:pPr>
        <w:pStyle w:val="ListParagraph"/>
        <w:numPr>
          <w:ilvl w:val="0"/>
          <w:numId w:val="1"/>
        </w:numPr>
      </w:pPr>
      <w:r>
        <w:t>Attachments</w:t>
      </w:r>
    </w:p>
    <w:p w14:paraId="35497525" w14:textId="275541EF" w:rsidR="009F3874" w:rsidRPr="00FE3C16" w:rsidRDefault="00D069FD" w:rsidP="00AA52E6">
      <w:pPr>
        <w:pStyle w:val="ListParagraph"/>
        <w:numPr>
          <w:ilvl w:val="1"/>
          <w:numId w:val="1"/>
        </w:numPr>
      </w:pPr>
      <w:r>
        <w:rPr>
          <w:rFonts w:ascii="Calibri" w:hAnsi="Calibri" w:cs="Calibri"/>
          <w:color w:val="000000"/>
        </w:rPr>
        <w:t xml:space="preserve">External </w:t>
      </w:r>
      <w:r w:rsidR="00FE3C16">
        <w:rPr>
          <w:rFonts w:ascii="Calibri" w:hAnsi="Calibri" w:cs="Calibri"/>
          <w:color w:val="000000"/>
        </w:rPr>
        <w:t>Transport and Shipping Security</w:t>
      </w:r>
      <w:r w:rsidR="00312D24">
        <w:rPr>
          <w:rFonts w:ascii="Calibri" w:hAnsi="Calibri" w:cs="Calibri"/>
          <w:color w:val="000000"/>
        </w:rPr>
        <w:t xml:space="preserve"> </w:t>
      </w:r>
      <w:r w:rsidR="005018DA">
        <w:rPr>
          <w:rFonts w:ascii="Calibri" w:hAnsi="Calibri" w:cs="Calibri"/>
          <w:color w:val="000000"/>
        </w:rPr>
        <w:t>SOP Template Flow Chart</w:t>
      </w:r>
    </w:p>
    <w:p w14:paraId="0276DB92" w14:textId="78D6AE8D" w:rsidR="005777BC" w:rsidRDefault="005777BC" w:rsidP="0023528C">
      <w:pPr>
        <w:pStyle w:val="ListParagraph"/>
        <w:numPr>
          <w:ilvl w:val="1"/>
          <w:numId w:val="1"/>
        </w:numPr>
      </w:pPr>
      <w:r>
        <w:t xml:space="preserve">Secured </w:t>
      </w:r>
      <w:r w:rsidR="0023528C">
        <w:t>Transport and Shipping</w:t>
      </w:r>
      <w:r>
        <w:t xml:space="preserve"> Custody Form</w:t>
      </w:r>
    </w:p>
    <w:p w14:paraId="5DA36123" w14:textId="18E8FE3D" w:rsidR="007132F2" w:rsidRDefault="00FD5C1B" w:rsidP="00D069FD">
      <w:pPr>
        <w:pStyle w:val="ListParagraph"/>
        <w:numPr>
          <w:ilvl w:val="1"/>
          <w:numId w:val="1"/>
        </w:numPr>
      </w:pPr>
      <w:r>
        <w:t>Secured Transport</w:t>
      </w:r>
      <w:r w:rsidR="007E6BE1">
        <w:t xml:space="preserve"> and</w:t>
      </w:r>
      <w:r>
        <w:t xml:space="preserve"> Shipping Log</w:t>
      </w:r>
    </w:p>
    <w:sectPr w:rsidR="007132F2" w:rsidSect="00670521">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D897" w14:textId="77777777" w:rsidR="002E19AC" w:rsidRDefault="002E19AC" w:rsidP="0073589D">
      <w:pPr>
        <w:spacing w:after="0" w:line="240" w:lineRule="auto"/>
      </w:pPr>
      <w:r>
        <w:separator/>
      </w:r>
    </w:p>
  </w:endnote>
  <w:endnote w:type="continuationSeparator" w:id="0">
    <w:p w14:paraId="004A01CD" w14:textId="77777777" w:rsidR="002E19AC" w:rsidRDefault="002E19AC" w:rsidP="007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91282"/>
      <w:docPartObj>
        <w:docPartGallery w:val="Page Numbers (Bottom of Page)"/>
        <w:docPartUnique/>
      </w:docPartObj>
    </w:sdtPr>
    <w:sdtEndPr/>
    <w:sdtContent>
      <w:sdt>
        <w:sdtPr>
          <w:id w:val="98381352"/>
          <w:docPartObj>
            <w:docPartGallery w:val="Page Numbers (Top of Page)"/>
            <w:docPartUnique/>
          </w:docPartObj>
        </w:sdtPr>
        <w:sdtEndPr/>
        <w:sdtContent>
          <w:p w14:paraId="60D41F90" w14:textId="2FD339DD" w:rsidR="00BF42C5" w:rsidRDefault="006C4385" w:rsidP="005972B8">
            <w:pPr>
              <w:pStyle w:val="Footer"/>
              <w:jc w:val="right"/>
            </w:pPr>
            <w:r>
              <w:t>V2 2022</w:t>
            </w:r>
            <w:r>
              <w:tab/>
            </w:r>
            <w:r>
              <w:tab/>
            </w:r>
            <w:r w:rsidR="00BF42C5" w:rsidRPr="00213476">
              <w:t xml:space="preserve">Page </w:t>
            </w:r>
            <w:r w:rsidR="00BF42C5" w:rsidRPr="00213476">
              <w:rPr>
                <w:bCs/>
                <w:sz w:val="24"/>
                <w:szCs w:val="24"/>
              </w:rPr>
              <w:fldChar w:fldCharType="begin"/>
            </w:r>
            <w:r w:rsidR="00BF42C5" w:rsidRPr="00213476">
              <w:rPr>
                <w:bCs/>
              </w:rPr>
              <w:instrText xml:space="preserve"> PAGE </w:instrText>
            </w:r>
            <w:r w:rsidR="00BF42C5" w:rsidRPr="00213476">
              <w:rPr>
                <w:bCs/>
                <w:sz w:val="24"/>
                <w:szCs w:val="24"/>
              </w:rPr>
              <w:fldChar w:fldCharType="separate"/>
            </w:r>
            <w:r w:rsidR="00CF22EF">
              <w:rPr>
                <w:bCs/>
                <w:noProof/>
              </w:rPr>
              <w:t>8</w:t>
            </w:r>
            <w:r w:rsidR="00BF42C5" w:rsidRPr="00213476">
              <w:rPr>
                <w:bCs/>
                <w:sz w:val="24"/>
                <w:szCs w:val="24"/>
              </w:rPr>
              <w:fldChar w:fldCharType="end"/>
            </w:r>
            <w:r w:rsidR="00BF42C5" w:rsidRPr="00213476">
              <w:t xml:space="preserve"> of </w:t>
            </w:r>
            <w:r w:rsidR="00BF42C5" w:rsidRPr="00213476">
              <w:rPr>
                <w:bCs/>
                <w:sz w:val="24"/>
                <w:szCs w:val="24"/>
              </w:rPr>
              <w:fldChar w:fldCharType="begin"/>
            </w:r>
            <w:r w:rsidR="00BF42C5" w:rsidRPr="00213476">
              <w:rPr>
                <w:bCs/>
              </w:rPr>
              <w:instrText xml:space="preserve"> NUMPAGES  </w:instrText>
            </w:r>
            <w:r w:rsidR="00BF42C5" w:rsidRPr="00213476">
              <w:rPr>
                <w:bCs/>
                <w:sz w:val="24"/>
                <w:szCs w:val="24"/>
              </w:rPr>
              <w:fldChar w:fldCharType="separate"/>
            </w:r>
            <w:r w:rsidR="00CF22EF">
              <w:rPr>
                <w:bCs/>
                <w:noProof/>
              </w:rPr>
              <w:t>9</w:t>
            </w:r>
            <w:r w:rsidR="00BF42C5" w:rsidRPr="0021347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29BC" w14:textId="77777777" w:rsidR="002E19AC" w:rsidRDefault="002E19AC" w:rsidP="0073589D">
      <w:pPr>
        <w:spacing w:after="0" w:line="240" w:lineRule="auto"/>
      </w:pPr>
      <w:r>
        <w:separator/>
      </w:r>
    </w:p>
  </w:footnote>
  <w:footnote w:type="continuationSeparator" w:id="0">
    <w:p w14:paraId="20D4CFB8" w14:textId="77777777" w:rsidR="002E19AC" w:rsidRDefault="002E19AC" w:rsidP="0073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3FFC" w14:textId="77777777" w:rsidR="00BF42C5" w:rsidRDefault="00BF42C5">
    <w:pPr>
      <w:pStyle w:val="Header"/>
    </w:pPr>
  </w:p>
  <w:tbl>
    <w:tblPr>
      <w:tblStyle w:val="ColorfulList-Accent2"/>
      <w:tblW w:w="0" w:type="auto"/>
      <w:tblLook w:val="04A0" w:firstRow="1" w:lastRow="0" w:firstColumn="1" w:lastColumn="0" w:noHBand="0" w:noVBand="1"/>
    </w:tblPr>
    <w:tblGrid>
      <w:gridCol w:w="4677"/>
      <w:gridCol w:w="4673"/>
    </w:tblGrid>
    <w:tr w:rsidR="00BF42C5" w:rsidRPr="0073589D" w14:paraId="322D47E1"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7C8D7C30" w14:textId="4B636F59" w:rsidR="00BF42C5" w:rsidRPr="006C4385" w:rsidRDefault="00BF42C5" w:rsidP="00664DBD">
          <w:pPr>
            <w:rPr>
              <w:b w:val="0"/>
              <w:color w:val="C00000"/>
            </w:rPr>
          </w:pPr>
          <w:r w:rsidRPr="00213476">
            <w:rPr>
              <w:b w:val="0"/>
              <w:color w:val="auto"/>
            </w:rPr>
            <w:t>SOP Title:</w:t>
          </w:r>
          <w:r w:rsidR="008A0BB4">
            <w:rPr>
              <w:b w:val="0"/>
              <w:color w:val="auto"/>
            </w:rPr>
            <w:t xml:space="preserve"> </w:t>
          </w:r>
          <w:r w:rsidR="003350A4" w:rsidRPr="006C4385">
            <w:rPr>
              <w:b w:val="0"/>
              <w:i/>
              <w:iCs/>
              <w:color w:val="C00000"/>
            </w:rPr>
            <w:t xml:space="preserve">Transport </w:t>
          </w:r>
          <w:r w:rsidR="008A0BB4" w:rsidRPr="006C4385">
            <w:rPr>
              <w:b w:val="0"/>
              <w:i/>
              <w:iCs/>
              <w:color w:val="C00000"/>
            </w:rPr>
            <w:t>and</w:t>
          </w:r>
          <w:r w:rsidR="008A0BB4" w:rsidRPr="006C4385">
            <w:rPr>
              <w:b w:val="0"/>
              <w:color w:val="C00000"/>
            </w:rPr>
            <w:t xml:space="preserve"> </w:t>
          </w:r>
          <w:r w:rsidR="008A0BB4" w:rsidRPr="006C4385">
            <w:rPr>
              <w:b w:val="0"/>
              <w:i/>
              <w:color w:val="C00000"/>
            </w:rPr>
            <w:t xml:space="preserve">Shipping </w:t>
          </w:r>
          <w:r w:rsidR="002958DE" w:rsidRPr="006C4385">
            <w:rPr>
              <w:b w:val="0"/>
              <w:i/>
              <w:color w:val="C00000"/>
            </w:rPr>
            <w:t>Security</w:t>
          </w:r>
          <w:r w:rsidR="00E9370D" w:rsidRPr="006C4385">
            <w:rPr>
              <w:b w:val="0"/>
              <w:i/>
              <w:color w:val="C00000"/>
            </w:rPr>
            <w:t xml:space="preserve"> </w:t>
          </w:r>
          <w:r w:rsidRPr="006C4385">
            <w:rPr>
              <w:b w:val="0"/>
              <w:i/>
              <w:color w:val="C00000"/>
            </w:rPr>
            <w:t>SOP</w:t>
          </w:r>
        </w:p>
        <w:p w14:paraId="5AE22EE1" w14:textId="77777777" w:rsidR="00BF42C5" w:rsidRPr="00213476" w:rsidRDefault="00BF42C5" w:rsidP="00664DBD">
          <w:pPr>
            <w:rPr>
              <w:b w:val="0"/>
              <w:color w:val="auto"/>
            </w:rPr>
          </w:pPr>
        </w:p>
      </w:tc>
    </w:tr>
    <w:tr w:rsidR="00BF42C5" w:rsidRPr="0073589D" w14:paraId="061BA801"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0E2B49EC" w14:textId="199916BE" w:rsidR="00BF42C5" w:rsidRPr="00213476" w:rsidRDefault="00BF42C5" w:rsidP="00664DBD">
          <w:pPr>
            <w:rPr>
              <w:b w:val="0"/>
              <w:color w:val="auto"/>
            </w:rPr>
          </w:pPr>
          <w:r w:rsidRPr="00213476">
            <w:rPr>
              <w:b w:val="0"/>
              <w:color w:val="auto"/>
            </w:rPr>
            <w:t xml:space="preserve">Document Number:  </w:t>
          </w:r>
          <w:r w:rsidR="006146D3" w:rsidRPr="006C4385">
            <w:rPr>
              <w:b w:val="0"/>
              <w:i/>
              <w:color w:val="C00000"/>
            </w:rPr>
            <w:t>SOP</w:t>
          </w:r>
          <w:r w:rsidR="00652256" w:rsidRPr="006C4385">
            <w:rPr>
              <w:b w:val="0"/>
              <w:i/>
              <w:color w:val="C00000"/>
            </w:rPr>
            <w:t>-0</w:t>
          </w:r>
          <w:r w:rsidR="006146D3" w:rsidRPr="006C4385">
            <w:rPr>
              <w:b w:val="0"/>
              <w:i/>
              <w:color w:val="C00000"/>
            </w:rPr>
            <w:t>09</w:t>
          </w:r>
          <w:r w:rsidR="001D3114" w:rsidRPr="006C4385">
            <w:rPr>
              <w:b w:val="0"/>
              <w:i/>
              <w:color w:val="C00000"/>
            </w:rPr>
            <w:t>-</w:t>
          </w:r>
          <w:r w:rsidR="006146D3" w:rsidRPr="006C4385">
            <w:rPr>
              <w:b w:val="0"/>
              <w:i/>
              <w:color w:val="C00000"/>
            </w:rPr>
            <w:t>OP</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DBFABA4" w14:textId="1F691287" w:rsidR="00BF42C5" w:rsidRPr="0073589D" w:rsidRDefault="00BF42C5" w:rsidP="009F3874">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6C4385">
            <w:rPr>
              <w:i/>
              <w:color w:val="C00000"/>
            </w:rPr>
            <w:t>0</w:t>
          </w:r>
          <w:r w:rsidR="006146D3" w:rsidRPr="006C4385">
            <w:rPr>
              <w:i/>
              <w:color w:val="C00000"/>
            </w:rPr>
            <w:t>1</w:t>
          </w:r>
        </w:p>
        <w:p w14:paraId="2D28824E" w14:textId="13F74D46" w:rsidR="00BF42C5" w:rsidRPr="00213476" w:rsidRDefault="00BF42C5" w:rsidP="009F3874">
          <w:pPr>
            <w:cnfStyle w:val="000000100000" w:firstRow="0" w:lastRow="0" w:firstColumn="0" w:lastColumn="0" w:oddVBand="0" w:evenVBand="0" w:oddHBand="1" w:evenHBand="0" w:firstRowFirstColumn="0" w:firstRowLastColumn="0" w:lastRowFirstColumn="0" w:lastRowLastColumn="0"/>
            <w:rPr>
              <w:color w:val="auto"/>
            </w:rPr>
          </w:pPr>
          <w:r w:rsidRPr="0073589D">
            <w:t xml:space="preserve">Effective Date:  </w:t>
          </w:r>
          <w:r w:rsidRPr="006C4385">
            <w:rPr>
              <w:i/>
              <w:color w:val="C00000"/>
            </w:rPr>
            <w:t>MM-DD-YYY</w:t>
          </w:r>
          <w:r w:rsidR="00702B97" w:rsidRPr="006C4385">
            <w:rPr>
              <w:i/>
              <w:color w:val="C00000"/>
            </w:rPr>
            <w:t>Y</w:t>
          </w:r>
        </w:p>
      </w:tc>
    </w:tr>
  </w:tbl>
  <w:p w14:paraId="6E08F4A5" w14:textId="77777777" w:rsidR="00BF42C5" w:rsidRDefault="00BF42C5" w:rsidP="0067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B6"/>
    <w:multiLevelType w:val="hybridMultilevel"/>
    <w:tmpl w:val="8BEA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7406"/>
    <w:multiLevelType w:val="hybridMultilevel"/>
    <w:tmpl w:val="3A3EE0DE"/>
    <w:lvl w:ilvl="0" w:tplc="2F52D56C">
      <w:numFmt w:val="bullet"/>
      <w:lvlText w:val="•"/>
      <w:lvlJc w:val="left"/>
      <w:pPr>
        <w:ind w:left="1080" w:hanging="360"/>
      </w:pPr>
      <w:rPr>
        <w:rFonts w:ascii="Arial" w:eastAsia="Times New Roman"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60F24"/>
    <w:multiLevelType w:val="hybridMultilevel"/>
    <w:tmpl w:val="E8D01192"/>
    <w:lvl w:ilvl="0" w:tplc="7D884A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30C09"/>
    <w:multiLevelType w:val="hybridMultilevel"/>
    <w:tmpl w:val="C42E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E778A"/>
    <w:multiLevelType w:val="hybridMultilevel"/>
    <w:tmpl w:val="73F0626C"/>
    <w:lvl w:ilvl="0" w:tplc="44D8A41A">
      <w:start w:val="1"/>
      <w:numFmt w:val="bullet"/>
      <w:lvlText w:val="–"/>
      <w:lvlJc w:val="left"/>
      <w:pPr>
        <w:tabs>
          <w:tab w:val="num" w:pos="720"/>
        </w:tabs>
        <w:ind w:left="720" w:hanging="360"/>
      </w:pPr>
      <w:rPr>
        <w:rFonts w:ascii="Arial" w:hAnsi="Arial" w:hint="default"/>
      </w:rPr>
    </w:lvl>
    <w:lvl w:ilvl="1" w:tplc="2280E62A">
      <w:start w:val="1"/>
      <w:numFmt w:val="bullet"/>
      <w:lvlText w:val="–"/>
      <w:lvlJc w:val="left"/>
      <w:pPr>
        <w:tabs>
          <w:tab w:val="num" w:pos="1440"/>
        </w:tabs>
        <w:ind w:left="1440" w:hanging="360"/>
      </w:pPr>
      <w:rPr>
        <w:rFonts w:ascii="Arial" w:hAnsi="Arial" w:hint="default"/>
      </w:rPr>
    </w:lvl>
    <w:lvl w:ilvl="2" w:tplc="734CA7A0" w:tentative="1">
      <w:start w:val="1"/>
      <w:numFmt w:val="bullet"/>
      <w:lvlText w:val="–"/>
      <w:lvlJc w:val="left"/>
      <w:pPr>
        <w:tabs>
          <w:tab w:val="num" w:pos="2160"/>
        </w:tabs>
        <w:ind w:left="2160" w:hanging="360"/>
      </w:pPr>
      <w:rPr>
        <w:rFonts w:ascii="Arial" w:hAnsi="Arial" w:hint="default"/>
      </w:rPr>
    </w:lvl>
    <w:lvl w:ilvl="3" w:tplc="11C65DC2" w:tentative="1">
      <w:start w:val="1"/>
      <w:numFmt w:val="bullet"/>
      <w:lvlText w:val="–"/>
      <w:lvlJc w:val="left"/>
      <w:pPr>
        <w:tabs>
          <w:tab w:val="num" w:pos="2880"/>
        </w:tabs>
        <w:ind w:left="2880" w:hanging="360"/>
      </w:pPr>
      <w:rPr>
        <w:rFonts w:ascii="Arial" w:hAnsi="Arial" w:hint="default"/>
      </w:rPr>
    </w:lvl>
    <w:lvl w:ilvl="4" w:tplc="63788222" w:tentative="1">
      <w:start w:val="1"/>
      <w:numFmt w:val="bullet"/>
      <w:lvlText w:val="–"/>
      <w:lvlJc w:val="left"/>
      <w:pPr>
        <w:tabs>
          <w:tab w:val="num" w:pos="3600"/>
        </w:tabs>
        <w:ind w:left="3600" w:hanging="360"/>
      </w:pPr>
      <w:rPr>
        <w:rFonts w:ascii="Arial" w:hAnsi="Arial" w:hint="default"/>
      </w:rPr>
    </w:lvl>
    <w:lvl w:ilvl="5" w:tplc="B5F05952" w:tentative="1">
      <w:start w:val="1"/>
      <w:numFmt w:val="bullet"/>
      <w:lvlText w:val="–"/>
      <w:lvlJc w:val="left"/>
      <w:pPr>
        <w:tabs>
          <w:tab w:val="num" w:pos="4320"/>
        </w:tabs>
        <w:ind w:left="4320" w:hanging="360"/>
      </w:pPr>
      <w:rPr>
        <w:rFonts w:ascii="Arial" w:hAnsi="Arial" w:hint="default"/>
      </w:rPr>
    </w:lvl>
    <w:lvl w:ilvl="6" w:tplc="2828D7C6" w:tentative="1">
      <w:start w:val="1"/>
      <w:numFmt w:val="bullet"/>
      <w:lvlText w:val="–"/>
      <w:lvlJc w:val="left"/>
      <w:pPr>
        <w:tabs>
          <w:tab w:val="num" w:pos="5040"/>
        </w:tabs>
        <w:ind w:left="5040" w:hanging="360"/>
      </w:pPr>
      <w:rPr>
        <w:rFonts w:ascii="Arial" w:hAnsi="Arial" w:hint="default"/>
      </w:rPr>
    </w:lvl>
    <w:lvl w:ilvl="7" w:tplc="80EA16C4" w:tentative="1">
      <w:start w:val="1"/>
      <w:numFmt w:val="bullet"/>
      <w:lvlText w:val="–"/>
      <w:lvlJc w:val="left"/>
      <w:pPr>
        <w:tabs>
          <w:tab w:val="num" w:pos="5760"/>
        </w:tabs>
        <w:ind w:left="5760" w:hanging="360"/>
      </w:pPr>
      <w:rPr>
        <w:rFonts w:ascii="Arial" w:hAnsi="Arial" w:hint="default"/>
      </w:rPr>
    </w:lvl>
    <w:lvl w:ilvl="8" w:tplc="B37C50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FF1A77"/>
    <w:multiLevelType w:val="multilevel"/>
    <w:tmpl w:val="ACFCCB0C"/>
    <w:lvl w:ilvl="0">
      <w:start w:val="1"/>
      <w:numFmt w:val="upperRoman"/>
      <w:lvlText w:val="%1"/>
      <w:lvlJc w:val="left"/>
      <w:pPr>
        <w:ind w:left="504" w:hanging="504"/>
      </w:pPr>
      <w:rPr>
        <w:rFonts w:hint="default"/>
        <w:i w:val="0"/>
        <w:color w:val="000000" w:themeColor="text1"/>
      </w:rPr>
    </w:lvl>
    <w:lvl w:ilvl="1">
      <w:start w:val="1"/>
      <w:numFmt w:val="upperLetter"/>
      <w:lvlText w:val="%2"/>
      <w:lvlJc w:val="left"/>
      <w:pPr>
        <w:ind w:left="720" w:hanging="360"/>
      </w:pPr>
      <w:rPr>
        <w:rFonts w:hint="default"/>
      </w:rPr>
    </w:lvl>
    <w:lvl w:ilvl="2">
      <w:start w:val="1"/>
      <w:numFmt w:val="decimal"/>
      <w:lvlText w:val="%3.1"/>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407E94"/>
    <w:multiLevelType w:val="hybridMultilevel"/>
    <w:tmpl w:val="5FBE56F0"/>
    <w:lvl w:ilvl="0" w:tplc="7D884A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E77E0"/>
    <w:multiLevelType w:val="hybridMultilevel"/>
    <w:tmpl w:val="BB7E43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9D"/>
    <w:rsid w:val="000150DD"/>
    <w:rsid w:val="000349F7"/>
    <w:rsid w:val="0004436D"/>
    <w:rsid w:val="0005751E"/>
    <w:rsid w:val="00077945"/>
    <w:rsid w:val="000913A1"/>
    <w:rsid w:val="000A1FD8"/>
    <w:rsid w:val="000A6E7B"/>
    <w:rsid w:val="000C1DEF"/>
    <w:rsid w:val="000D251F"/>
    <w:rsid w:val="000D5319"/>
    <w:rsid w:val="000D6D2B"/>
    <w:rsid w:val="00102DF8"/>
    <w:rsid w:val="001037FD"/>
    <w:rsid w:val="001128C7"/>
    <w:rsid w:val="001136EC"/>
    <w:rsid w:val="00114C76"/>
    <w:rsid w:val="00124D90"/>
    <w:rsid w:val="00127393"/>
    <w:rsid w:val="001353C3"/>
    <w:rsid w:val="00136856"/>
    <w:rsid w:val="00155F2D"/>
    <w:rsid w:val="00164D47"/>
    <w:rsid w:val="00181A27"/>
    <w:rsid w:val="00187389"/>
    <w:rsid w:val="001A1908"/>
    <w:rsid w:val="001B1321"/>
    <w:rsid w:val="001B58B6"/>
    <w:rsid w:val="001D129A"/>
    <w:rsid w:val="001D3114"/>
    <w:rsid w:val="001D6253"/>
    <w:rsid w:val="001D7472"/>
    <w:rsid w:val="001E6266"/>
    <w:rsid w:val="001F6DA7"/>
    <w:rsid w:val="002035BE"/>
    <w:rsid w:val="00206274"/>
    <w:rsid w:val="00210F4C"/>
    <w:rsid w:val="00213476"/>
    <w:rsid w:val="0022416A"/>
    <w:rsid w:val="0023528C"/>
    <w:rsid w:val="002419BF"/>
    <w:rsid w:val="00291405"/>
    <w:rsid w:val="002958DE"/>
    <w:rsid w:val="002A00B6"/>
    <w:rsid w:val="002A03EA"/>
    <w:rsid w:val="002A6F4D"/>
    <w:rsid w:val="002B58F2"/>
    <w:rsid w:val="002E19AC"/>
    <w:rsid w:val="002F530D"/>
    <w:rsid w:val="00312D24"/>
    <w:rsid w:val="003238E8"/>
    <w:rsid w:val="00330378"/>
    <w:rsid w:val="00331C17"/>
    <w:rsid w:val="003350A4"/>
    <w:rsid w:val="00375491"/>
    <w:rsid w:val="00384C9C"/>
    <w:rsid w:val="003872EE"/>
    <w:rsid w:val="00397E8B"/>
    <w:rsid w:val="003A606F"/>
    <w:rsid w:val="003B20DA"/>
    <w:rsid w:val="003B5033"/>
    <w:rsid w:val="003B795E"/>
    <w:rsid w:val="003D616F"/>
    <w:rsid w:val="003E41EE"/>
    <w:rsid w:val="003E5D75"/>
    <w:rsid w:val="003E78C8"/>
    <w:rsid w:val="003F1DBE"/>
    <w:rsid w:val="004018B5"/>
    <w:rsid w:val="004041C7"/>
    <w:rsid w:val="00415015"/>
    <w:rsid w:val="0043630C"/>
    <w:rsid w:val="004411B9"/>
    <w:rsid w:val="00445D7B"/>
    <w:rsid w:val="004470D7"/>
    <w:rsid w:val="00447DF4"/>
    <w:rsid w:val="004769FB"/>
    <w:rsid w:val="00483EA8"/>
    <w:rsid w:val="00486D71"/>
    <w:rsid w:val="00487C79"/>
    <w:rsid w:val="004912DC"/>
    <w:rsid w:val="004B72CB"/>
    <w:rsid w:val="004C13F1"/>
    <w:rsid w:val="004E02AB"/>
    <w:rsid w:val="004F243B"/>
    <w:rsid w:val="004F54F4"/>
    <w:rsid w:val="00500C3E"/>
    <w:rsid w:val="005018DA"/>
    <w:rsid w:val="00506C93"/>
    <w:rsid w:val="00507A6B"/>
    <w:rsid w:val="00515E89"/>
    <w:rsid w:val="005223FE"/>
    <w:rsid w:val="005266D4"/>
    <w:rsid w:val="005374DF"/>
    <w:rsid w:val="00553A16"/>
    <w:rsid w:val="005570C9"/>
    <w:rsid w:val="005716D2"/>
    <w:rsid w:val="005777BC"/>
    <w:rsid w:val="0058019B"/>
    <w:rsid w:val="00582B56"/>
    <w:rsid w:val="005972B8"/>
    <w:rsid w:val="005B0DA7"/>
    <w:rsid w:val="005D4D2C"/>
    <w:rsid w:val="005F2914"/>
    <w:rsid w:val="00605403"/>
    <w:rsid w:val="006074AC"/>
    <w:rsid w:val="0061077A"/>
    <w:rsid w:val="006146D3"/>
    <w:rsid w:val="006234A2"/>
    <w:rsid w:val="00623B55"/>
    <w:rsid w:val="00641C28"/>
    <w:rsid w:val="00642AA8"/>
    <w:rsid w:val="00644877"/>
    <w:rsid w:val="00652256"/>
    <w:rsid w:val="006616AB"/>
    <w:rsid w:val="00662F4C"/>
    <w:rsid w:val="00664DBD"/>
    <w:rsid w:val="00666364"/>
    <w:rsid w:val="00666AF6"/>
    <w:rsid w:val="00670521"/>
    <w:rsid w:val="00685E1E"/>
    <w:rsid w:val="00693248"/>
    <w:rsid w:val="006967A9"/>
    <w:rsid w:val="006A061C"/>
    <w:rsid w:val="006B2712"/>
    <w:rsid w:val="006B54C3"/>
    <w:rsid w:val="006C408E"/>
    <w:rsid w:val="006C4385"/>
    <w:rsid w:val="006E001E"/>
    <w:rsid w:val="006E2D78"/>
    <w:rsid w:val="006F3561"/>
    <w:rsid w:val="00702B97"/>
    <w:rsid w:val="007132F2"/>
    <w:rsid w:val="00721D61"/>
    <w:rsid w:val="007348C8"/>
    <w:rsid w:val="0073589D"/>
    <w:rsid w:val="007418E4"/>
    <w:rsid w:val="00775C88"/>
    <w:rsid w:val="007A32B3"/>
    <w:rsid w:val="007A5B03"/>
    <w:rsid w:val="007D0E24"/>
    <w:rsid w:val="007D5F58"/>
    <w:rsid w:val="007E01B4"/>
    <w:rsid w:val="007E63F7"/>
    <w:rsid w:val="007E6BE1"/>
    <w:rsid w:val="007E7607"/>
    <w:rsid w:val="008064C3"/>
    <w:rsid w:val="008076CF"/>
    <w:rsid w:val="00807C7F"/>
    <w:rsid w:val="00847081"/>
    <w:rsid w:val="008746E8"/>
    <w:rsid w:val="00887808"/>
    <w:rsid w:val="0089523C"/>
    <w:rsid w:val="00895FC0"/>
    <w:rsid w:val="0089791A"/>
    <w:rsid w:val="008A0BB4"/>
    <w:rsid w:val="008A149B"/>
    <w:rsid w:val="008A4B1B"/>
    <w:rsid w:val="008E7D93"/>
    <w:rsid w:val="008F02F1"/>
    <w:rsid w:val="008F45B8"/>
    <w:rsid w:val="008F7BE0"/>
    <w:rsid w:val="00904034"/>
    <w:rsid w:val="009058D2"/>
    <w:rsid w:val="00906D7A"/>
    <w:rsid w:val="0091075A"/>
    <w:rsid w:val="0092272E"/>
    <w:rsid w:val="00934A79"/>
    <w:rsid w:val="00943273"/>
    <w:rsid w:val="0096080E"/>
    <w:rsid w:val="00966440"/>
    <w:rsid w:val="009966DE"/>
    <w:rsid w:val="009A0E13"/>
    <w:rsid w:val="009B25E9"/>
    <w:rsid w:val="009B7886"/>
    <w:rsid w:val="009C4313"/>
    <w:rsid w:val="009D3C4C"/>
    <w:rsid w:val="009D6E42"/>
    <w:rsid w:val="009E6FEB"/>
    <w:rsid w:val="009E74EE"/>
    <w:rsid w:val="009F3874"/>
    <w:rsid w:val="00A124A3"/>
    <w:rsid w:val="00A43326"/>
    <w:rsid w:val="00A441A4"/>
    <w:rsid w:val="00A52BC7"/>
    <w:rsid w:val="00A7615B"/>
    <w:rsid w:val="00A83A4E"/>
    <w:rsid w:val="00A93FB0"/>
    <w:rsid w:val="00A9762B"/>
    <w:rsid w:val="00AA26D7"/>
    <w:rsid w:val="00AA52E6"/>
    <w:rsid w:val="00AB312A"/>
    <w:rsid w:val="00AC229D"/>
    <w:rsid w:val="00AC247A"/>
    <w:rsid w:val="00AC68B4"/>
    <w:rsid w:val="00AC788E"/>
    <w:rsid w:val="00AD653B"/>
    <w:rsid w:val="00AF4032"/>
    <w:rsid w:val="00AF489C"/>
    <w:rsid w:val="00B26365"/>
    <w:rsid w:val="00B41ABD"/>
    <w:rsid w:val="00B4373A"/>
    <w:rsid w:val="00B452D4"/>
    <w:rsid w:val="00B70DA9"/>
    <w:rsid w:val="00B81202"/>
    <w:rsid w:val="00BA1E48"/>
    <w:rsid w:val="00BB03A9"/>
    <w:rsid w:val="00BC0749"/>
    <w:rsid w:val="00BC4E44"/>
    <w:rsid w:val="00BD6AAD"/>
    <w:rsid w:val="00BE0A20"/>
    <w:rsid w:val="00BF42C5"/>
    <w:rsid w:val="00C05184"/>
    <w:rsid w:val="00C05A67"/>
    <w:rsid w:val="00C11620"/>
    <w:rsid w:val="00C3025E"/>
    <w:rsid w:val="00C31033"/>
    <w:rsid w:val="00C40870"/>
    <w:rsid w:val="00C45AAE"/>
    <w:rsid w:val="00C67B81"/>
    <w:rsid w:val="00C70026"/>
    <w:rsid w:val="00C7227D"/>
    <w:rsid w:val="00C90227"/>
    <w:rsid w:val="00C968D6"/>
    <w:rsid w:val="00CA0AD9"/>
    <w:rsid w:val="00CA345F"/>
    <w:rsid w:val="00CA7990"/>
    <w:rsid w:val="00CD2561"/>
    <w:rsid w:val="00CD32AF"/>
    <w:rsid w:val="00CE42B8"/>
    <w:rsid w:val="00CF22EF"/>
    <w:rsid w:val="00CF38BD"/>
    <w:rsid w:val="00CF72D7"/>
    <w:rsid w:val="00D069FD"/>
    <w:rsid w:val="00D07F71"/>
    <w:rsid w:val="00D11202"/>
    <w:rsid w:val="00D26B0E"/>
    <w:rsid w:val="00D457C0"/>
    <w:rsid w:val="00D520EB"/>
    <w:rsid w:val="00D640C7"/>
    <w:rsid w:val="00D8533F"/>
    <w:rsid w:val="00D87CE2"/>
    <w:rsid w:val="00D93FD3"/>
    <w:rsid w:val="00DA291B"/>
    <w:rsid w:val="00DC0BA2"/>
    <w:rsid w:val="00DC2CFA"/>
    <w:rsid w:val="00DC6A63"/>
    <w:rsid w:val="00E138E4"/>
    <w:rsid w:val="00E15248"/>
    <w:rsid w:val="00E16477"/>
    <w:rsid w:val="00E60FC3"/>
    <w:rsid w:val="00E64662"/>
    <w:rsid w:val="00E82A17"/>
    <w:rsid w:val="00E8460B"/>
    <w:rsid w:val="00E9370D"/>
    <w:rsid w:val="00EA401D"/>
    <w:rsid w:val="00EB3980"/>
    <w:rsid w:val="00EC330A"/>
    <w:rsid w:val="00ED4C49"/>
    <w:rsid w:val="00EE1BDE"/>
    <w:rsid w:val="00EF72E8"/>
    <w:rsid w:val="00F12BD9"/>
    <w:rsid w:val="00F26323"/>
    <w:rsid w:val="00F347A2"/>
    <w:rsid w:val="00F37581"/>
    <w:rsid w:val="00F46943"/>
    <w:rsid w:val="00F55E71"/>
    <w:rsid w:val="00F60361"/>
    <w:rsid w:val="00F614CE"/>
    <w:rsid w:val="00F64975"/>
    <w:rsid w:val="00F71688"/>
    <w:rsid w:val="00F74747"/>
    <w:rsid w:val="00F7633E"/>
    <w:rsid w:val="00F87BF6"/>
    <w:rsid w:val="00F905BA"/>
    <w:rsid w:val="00F93F95"/>
    <w:rsid w:val="00FA36BF"/>
    <w:rsid w:val="00FD06EB"/>
    <w:rsid w:val="00FD4158"/>
    <w:rsid w:val="00FD5C1B"/>
    <w:rsid w:val="00FE38A9"/>
    <w:rsid w:val="00FE3C16"/>
    <w:rsid w:val="00FE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23C65F"/>
  <w15:docId w15:val="{E2D988CB-8CDE-4E22-8298-C4CF3E1C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A3"/>
  </w:style>
  <w:style w:type="paragraph" w:styleId="Heading1">
    <w:name w:val="heading 1"/>
    <w:basedOn w:val="Normal"/>
    <w:next w:val="Normal"/>
    <w:link w:val="Heading1Char"/>
    <w:uiPriority w:val="9"/>
    <w:qFormat/>
    <w:rsid w:val="00A124A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A124A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A124A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A124A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24A3"/>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24A3"/>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A124A3"/>
    <w:rPr>
      <w:rFonts w:ascii="Cambria" w:eastAsia="Times New Roman" w:hAnsi="Cambria" w:cs="Times New Roman"/>
      <w:b/>
      <w:bCs/>
      <w:color w:val="2DA2BF"/>
    </w:rPr>
  </w:style>
  <w:style w:type="character" w:customStyle="1" w:styleId="Heading4Char">
    <w:name w:val="Heading 4 Char"/>
    <w:link w:val="Heading4"/>
    <w:uiPriority w:val="9"/>
    <w:semiHidden/>
    <w:rsid w:val="00A124A3"/>
    <w:rPr>
      <w:rFonts w:ascii="Cambria" w:eastAsia="Times New Roman" w:hAnsi="Cambria" w:cs="Times New Roman"/>
      <w:b/>
      <w:bCs/>
      <w:i/>
      <w:iCs/>
      <w:color w:val="2DA2BF"/>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24A3"/>
    <w:pPr>
      <w:spacing w:line="240" w:lineRule="auto"/>
    </w:pPr>
    <w:rPr>
      <w:b/>
      <w:bCs/>
      <w:color w:val="2DA2BF"/>
      <w:sz w:val="18"/>
      <w:szCs w:val="18"/>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uiPriority w:val="34"/>
    <w:qFormat/>
    <w:rsid w:val="00A124A3"/>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semiHidden/>
    <w:unhideWhenUsed/>
    <w:qFormat/>
    <w:rsid w:val="00A124A3"/>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 w:type="character" w:styleId="Hyperlink">
    <w:name w:val="Hyperlink"/>
    <w:basedOn w:val="DefaultParagraphFont"/>
    <w:uiPriority w:val="99"/>
    <w:unhideWhenUsed/>
    <w:rsid w:val="00BA1E48"/>
    <w:rPr>
      <w:color w:val="0000FF" w:themeColor="hyperlink"/>
      <w:u w:val="single"/>
    </w:rPr>
  </w:style>
  <w:style w:type="paragraph" w:styleId="CommentText">
    <w:name w:val="annotation text"/>
    <w:basedOn w:val="Normal"/>
    <w:link w:val="CommentTextChar"/>
    <w:uiPriority w:val="99"/>
    <w:unhideWhenUsed/>
    <w:rsid w:val="00B41ABD"/>
    <w:pPr>
      <w:spacing w:line="240" w:lineRule="auto"/>
    </w:pPr>
    <w:rPr>
      <w:sz w:val="20"/>
      <w:szCs w:val="20"/>
    </w:rPr>
  </w:style>
  <w:style w:type="character" w:customStyle="1" w:styleId="CommentTextChar">
    <w:name w:val="Comment Text Char"/>
    <w:basedOn w:val="DefaultParagraphFont"/>
    <w:link w:val="CommentText"/>
    <w:uiPriority w:val="99"/>
    <w:rsid w:val="00B41ABD"/>
    <w:rPr>
      <w:sz w:val="20"/>
      <w:szCs w:val="20"/>
    </w:rPr>
  </w:style>
  <w:style w:type="character" w:styleId="CommentReference">
    <w:name w:val="annotation reference"/>
    <w:basedOn w:val="DefaultParagraphFont"/>
    <w:uiPriority w:val="99"/>
    <w:semiHidden/>
    <w:unhideWhenUsed/>
    <w:rsid w:val="000913A1"/>
    <w:rPr>
      <w:sz w:val="16"/>
      <w:szCs w:val="16"/>
    </w:rPr>
  </w:style>
  <w:style w:type="paragraph" w:styleId="CommentSubject">
    <w:name w:val="annotation subject"/>
    <w:basedOn w:val="CommentText"/>
    <w:next w:val="CommentText"/>
    <w:link w:val="CommentSubjectChar"/>
    <w:uiPriority w:val="99"/>
    <w:semiHidden/>
    <w:unhideWhenUsed/>
    <w:rsid w:val="008F02F1"/>
    <w:rPr>
      <w:b/>
      <w:bCs/>
    </w:rPr>
  </w:style>
  <w:style w:type="character" w:customStyle="1" w:styleId="CommentSubjectChar">
    <w:name w:val="Comment Subject Char"/>
    <w:basedOn w:val="CommentTextChar"/>
    <w:link w:val="CommentSubject"/>
    <w:uiPriority w:val="99"/>
    <w:semiHidden/>
    <w:rsid w:val="008F02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o.int/publications/i/item/978924001131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c.gov/labs/BMB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so.org/standard/71293.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o.int/csr/resources/publications/biosafety/WHO_CDS_EPR_2006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3AC891E36B645A61EF268872D6215" ma:contentTypeVersion="0" ma:contentTypeDescription="Create a new document." ma:contentTypeScope="" ma:versionID="1e43dfd0af4d646fd413bf7339d5c50a">
  <xsd:schema xmlns:xsd="http://www.w3.org/2001/XMLSchema" xmlns:xs="http://www.w3.org/2001/XMLSchema" xmlns:p="http://schemas.microsoft.com/office/2006/metadata/properties" xmlns:ns2="81416760-5741-49b7-a127-697575f066b4" targetNamespace="http://schemas.microsoft.com/office/2006/metadata/properties" ma:root="true" ma:fieldsID="07f73a0ce877d3da9320de6f15e857f9" ns2:_="">
    <xsd:import namespace="81416760-5741-49b7-a127-697575f066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6760-5741-49b7-a127-697575f066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81416760-5741-49b7-a127-697575f066b4">GBRMC-4-60</_dlc_DocId>
    <_dlc_DocIdUrl xmlns="81416760-5741-49b7-a127-697575f066b4">
      <Url>https://connect.sandia.gov/sites/GBRMCNet/_layouts/DocIdRedir.aspx?ID=GBRMC-4-60</Url>
      <Description>GBRMC-4-60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BB3F7F-9974-4891-A261-499E9C631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16760-5741-49b7-a127-697575f06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859B0-39F1-4A10-82F7-F99F9685613C}">
  <ds:schemaRefs>
    <ds:schemaRef ds:uri="http://schemas.openxmlformats.org/officeDocument/2006/bibliography"/>
  </ds:schemaRefs>
</ds:datastoreItem>
</file>

<file path=customXml/itemProps3.xml><?xml version="1.0" encoding="utf-8"?>
<ds:datastoreItem xmlns:ds="http://schemas.openxmlformats.org/officeDocument/2006/customXml" ds:itemID="{B6766FC7-4430-49E7-B88D-C7934B059B8B}">
  <ds:schemaRefs>
    <ds:schemaRef ds:uri="http://schemas.microsoft.com/office/2006/metadata/properties"/>
    <ds:schemaRef ds:uri="http://schemas.microsoft.com/office/infopath/2007/PartnerControls"/>
    <ds:schemaRef ds:uri="81416760-5741-49b7-a127-697575f066b4"/>
  </ds:schemaRefs>
</ds:datastoreItem>
</file>

<file path=customXml/itemProps4.xml><?xml version="1.0" encoding="utf-8"?>
<ds:datastoreItem xmlns:ds="http://schemas.openxmlformats.org/officeDocument/2006/customXml" ds:itemID="{D54D2AAC-21C8-44F2-A32A-CDAC1E81E8BC}">
  <ds:schemaRefs>
    <ds:schemaRef ds:uri="http://schemas.microsoft.com/sharepoint/v3/contenttype/forms"/>
  </ds:schemaRefs>
</ds:datastoreItem>
</file>

<file path=customXml/itemProps5.xml><?xml version="1.0" encoding="utf-8"?>
<ds:datastoreItem xmlns:ds="http://schemas.openxmlformats.org/officeDocument/2006/customXml" ds:itemID="{828E7224-D39E-411D-802A-6628837720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"Mckinnm"</dc:creator>
  <cp:lastModifiedBy>Pesko, Kendra Nicole</cp:lastModifiedBy>
  <cp:revision>2</cp:revision>
  <dcterms:created xsi:type="dcterms:W3CDTF">2023-08-03T19:17:00Z</dcterms:created>
  <dcterms:modified xsi:type="dcterms:W3CDTF">2023-08-03T19:17:00Z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0x010100F153AC891E36B645A61EF268872D6215</vt:lpwstr>
  </property>
  <property fmtid="{D5CDD505-2E9C-101B-9397-08002B2CF9AE}" pid="3" name="_dlc_DocIdItemGuid">
    <vt:lpwstr>4448f0ee-361a-4007-bc59-a387d1e71bdc</vt:lpwstr>
  </property>
</Properties>
</file>