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16FD5" w14:textId="77777777" w:rsidR="002F407E" w:rsidRPr="009760CA" w:rsidRDefault="009760CA" w:rsidP="009760CA">
      <w:pPr>
        <w:jc w:val="both"/>
        <w:rPr>
          <w:rFonts w:cs="Courier New"/>
          <w:b/>
          <w:i/>
          <w:sz w:val="20"/>
          <w:szCs w:val="20"/>
        </w:rPr>
      </w:pPr>
      <w:bookmarkStart w:id="0" w:name="_Hlk46831772"/>
      <w:bookmarkStart w:id="1" w:name="_Hlk46832167"/>
      <w:r w:rsidRPr="009760CA">
        <w:rPr>
          <w:rFonts w:cs="Courier New"/>
          <w:b/>
          <w:i/>
          <w:sz w:val="20"/>
          <w:szCs w:val="20"/>
        </w:rPr>
        <w:t>The Department of Energy has opted to utilize the following agreement for Designated  Non-Proprietary User Facilities transactions.  Because these transactions are widespread across Departmental facilities, uniformity in agreement terms is desirable.  Except for the *** provisions, minor modifications to the terms of this agreement may be made by CONTRACTOR, but any changes to the *** provisions or  substantive changes to the non *** provisions will require approval by the DOE Contracting Officer, WHICH WILL LIKELY DELAY YOUR ACCESS TO THE USER FACILITY. In instances where DOE Contracting Officer approval for substantive changes cannot be obtained, Strategic Partnership Project/Non-Federal Entity  (SPP/NFE) and Cooperative Research and Development Agreements (CRADAs) may be more appropriate due to the increased flexibility such agreements afford.</w:t>
      </w:r>
      <w:bookmarkEnd w:id="0"/>
      <w:r w:rsidRPr="009760CA">
        <w:rPr>
          <w:rFonts w:cs="Courier New"/>
          <w:b/>
          <w:i/>
          <w:sz w:val="20"/>
          <w:szCs w:val="20"/>
        </w:rPr>
        <w:t xml:space="preserve">  </w:t>
      </w:r>
      <w:bookmarkEnd w:id="1"/>
      <w:r w:rsidR="002F407E" w:rsidRPr="009760CA">
        <w:rPr>
          <w:b/>
          <w:i/>
          <w:sz w:val="20"/>
          <w:szCs w:val="20"/>
        </w:rPr>
        <w:t>Where this agreement is to be used as an umbrella agreement for multiple transactions it may be modified to reflect such usage.</w:t>
      </w:r>
    </w:p>
    <w:p w14:paraId="706C190A" w14:textId="77777777" w:rsidR="002F407E" w:rsidRDefault="002F407E" w:rsidP="000C3178"/>
    <w:p w14:paraId="7E098C97" w14:textId="77777777" w:rsidR="002F407E" w:rsidRPr="000C3178" w:rsidRDefault="002F407E" w:rsidP="000C3178">
      <w:pPr>
        <w:jc w:val="center"/>
        <w:rPr>
          <w:u w:val="single"/>
        </w:rPr>
      </w:pPr>
      <w:r w:rsidRPr="000C3178">
        <w:rPr>
          <w:b/>
          <w:bCs/>
          <w:sz w:val="32"/>
          <w:szCs w:val="32"/>
          <w:u w:val="single"/>
        </w:rPr>
        <w:t>Umbrella Non-Proprietary User Agreement</w:t>
      </w:r>
    </w:p>
    <w:p w14:paraId="4F6375B7" w14:textId="77777777" w:rsidR="002F407E" w:rsidRDefault="002F407E" w:rsidP="000C3178">
      <w:pPr>
        <w:jc w:val="center"/>
      </w:pPr>
    </w:p>
    <w:p w14:paraId="35A7C6DF" w14:textId="77777777" w:rsidR="002F407E" w:rsidRDefault="002F407E" w:rsidP="000C3178">
      <w:pPr>
        <w:jc w:val="center"/>
      </w:pPr>
      <w:r>
        <w:t>For</w:t>
      </w:r>
    </w:p>
    <w:p w14:paraId="0085273E" w14:textId="50FA10F2" w:rsidR="002F407E" w:rsidRPr="000C3178" w:rsidRDefault="002F407E" w:rsidP="000C3178">
      <w:pPr>
        <w:jc w:val="center"/>
        <w:rPr>
          <w:b/>
          <w:bCs/>
          <w:sz w:val="28"/>
          <w:szCs w:val="28"/>
          <w:u w:val="single"/>
        </w:rPr>
      </w:pPr>
      <w:r w:rsidRPr="000C3178">
        <w:rPr>
          <w:b/>
          <w:bCs/>
          <w:sz w:val="28"/>
          <w:szCs w:val="28"/>
          <w:u w:val="single"/>
        </w:rPr>
        <w:t>state, local , foreign</w:t>
      </w:r>
      <w:r w:rsidR="009C58E5">
        <w:rPr>
          <w:b/>
          <w:bCs/>
          <w:sz w:val="28"/>
          <w:szCs w:val="28"/>
          <w:u w:val="single"/>
        </w:rPr>
        <w:t xml:space="preserve"> government</w:t>
      </w:r>
      <w:r w:rsidRPr="000C3178">
        <w:rPr>
          <w:b/>
          <w:bCs/>
          <w:sz w:val="28"/>
          <w:szCs w:val="28"/>
          <w:u w:val="single"/>
        </w:rPr>
        <w:t>, non-profit entities, and/or federally funded sponsors</w:t>
      </w:r>
    </w:p>
    <w:p w14:paraId="0F3F1AEA" w14:textId="77777777" w:rsidR="002F407E" w:rsidRDefault="002F407E" w:rsidP="000C3178">
      <w:pPr>
        <w:jc w:val="center"/>
      </w:pPr>
    </w:p>
    <w:p w14:paraId="02F84EFE" w14:textId="05D33B75" w:rsidR="002F407E" w:rsidRDefault="002F407E" w:rsidP="000C3178">
      <w:pPr>
        <w:jc w:val="center"/>
      </w:pPr>
      <w:r w:rsidRPr="009760CA">
        <w:rPr>
          <w:highlight w:val="yellow"/>
        </w:rPr>
        <w:t>UNPUA No</w:t>
      </w:r>
      <w:r>
        <w:t>.</w:t>
      </w:r>
    </w:p>
    <w:p w14:paraId="0AFB05EF" w14:textId="77777777" w:rsidR="002F407E" w:rsidRDefault="002F407E" w:rsidP="000C3178">
      <w:pPr>
        <w:jc w:val="center"/>
      </w:pPr>
    </w:p>
    <w:p w14:paraId="5B1F5EA1" w14:textId="77777777" w:rsidR="002F407E" w:rsidRDefault="002F407E" w:rsidP="000C3178">
      <w:pPr>
        <w:jc w:val="center"/>
      </w:pPr>
      <w:r>
        <w:t>BETWEEN</w:t>
      </w:r>
    </w:p>
    <w:p w14:paraId="5D7E3389" w14:textId="77777777" w:rsidR="002F407E" w:rsidRDefault="002F407E" w:rsidP="000C3178">
      <w:pPr>
        <w:jc w:val="center"/>
      </w:pPr>
    </w:p>
    <w:p w14:paraId="0E2A9A88" w14:textId="36E83C29" w:rsidR="007578C0" w:rsidRPr="007578C0" w:rsidRDefault="009760CA" w:rsidP="007578C0">
      <w:pPr>
        <w:autoSpaceDE w:val="0"/>
        <w:autoSpaceDN w:val="0"/>
        <w:adjustRightInd w:val="0"/>
        <w:jc w:val="center"/>
        <w:rPr>
          <w:color w:val="000000"/>
        </w:rPr>
      </w:pPr>
      <w:r>
        <w:t>(“</w:t>
      </w:r>
      <w:r w:rsidR="007578C0" w:rsidRPr="007578C0">
        <w:rPr>
          <w:color w:val="000000"/>
        </w:rPr>
        <w:t>CONTRACTOR</w:t>
      </w:r>
      <w:r>
        <w:rPr>
          <w:color w:val="000000"/>
        </w:rPr>
        <w:t>”)</w:t>
      </w:r>
    </w:p>
    <w:p w14:paraId="13771C77" w14:textId="0658D527" w:rsidR="007578C0" w:rsidRPr="007578C0" w:rsidRDefault="007578C0" w:rsidP="007578C0">
      <w:pPr>
        <w:autoSpaceDE w:val="0"/>
        <w:autoSpaceDN w:val="0"/>
        <w:adjustRightInd w:val="0"/>
        <w:jc w:val="center"/>
        <w:rPr>
          <w:color w:val="000000"/>
        </w:rPr>
      </w:pPr>
      <w:r w:rsidRPr="007578C0">
        <w:rPr>
          <w:color w:val="000000"/>
        </w:rPr>
        <w:t>(</w:t>
      </w:r>
      <w:bookmarkStart w:id="2" w:name="_Hlk49952706"/>
      <w:r w:rsidR="00305526">
        <w:rPr>
          <w:color w:val="000000"/>
        </w:rPr>
        <w:t>National Technology &amp; Engineering Solutions of Sandia, LLC (NTESS), manager and operator of</w:t>
      </w:r>
      <w:bookmarkEnd w:id="2"/>
      <w:r w:rsidR="00305526">
        <w:rPr>
          <w:color w:val="000000"/>
        </w:rPr>
        <w:t xml:space="preserve"> </w:t>
      </w:r>
      <w:r w:rsidRPr="007578C0">
        <w:rPr>
          <w:color w:val="000000"/>
        </w:rPr>
        <w:t>Sandia National Laboratories (SNL))</w:t>
      </w:r>
    </w:p>
    <w:p w14:paraId="5B8BB887" w14:textId="18F5EDFF" w:rsidR="007578C0" w:rsidRPr="007578C0" w:rsidRDefault="007578C0" w:rsidP="007578C0">
      <w:pPr>
        <w:autoSpaceDE w:val="0"/>
        <w:autoSpaceDN w:val="0"/>
        <w:adjustRightInd w:val="0"/>
        <w:jc w:val="center"/>
        <w:rPr>
          <w:color w:val="000000"/>
        </w:rPr>
      </w:pPr>
      <w:r w:rsidRPr="007578C0">
        <w:rPr>
          <w:color w:val="000000"/>
        </w:rPr>
        <w:t>under the U.S. Department of Energy Contract Numbers</w:t>
      </w:r>
    </w:p>
    <w:p w14:paraId="1A32EED5" w14:textId="2DB80549" w:rsidR="009760CA" w:rsidRPr="00250F22" w:rsidRDefault="009760CA" w:rsidP="009760CA">
      <w:pPr>
        <w:autoSpaceDE w:val="0"/>
        <w:autoSpaceDN w:val="0"/>
        <w:adjustRightInd w:val="0"/>
        <w:jc w:val="center"/>
        <w:rPr>
          <w:color w:val="000000"/>
        </w:rPr>
      </w:pPr>
      <w:bookmarkStart w:id="3" w:name="_Hlk46832256"/>
      <w:r w:rsidRPr="00864164">
        <w:rPr>
          <w:color w:val="000000"/>
        </w:rPr>
        <w:t>DE-NA0003525</w:t>
      </w:r>
    </w:p>
    <w:bookmarkEnd w:id="3"/>
    <w:p w14:paraId="2F01286A" w14:textId="77777777" w:rsidR="002F407E" w:rsidRDefault="002F407E" w:rsidP="007578C0">
      <w:pPr>
        <w:jc w:val="center"/>
      </w:pPr>
    </w:p>
    <w:p w14:paraId="5A78257A" w14:textId="77777777" w:rsidR="002F407E" w:rsidRDefault="002F407E" w:rsidP="002F407E">
      <w:pPr>
        <w:jc w:val="center"/>
      </w:pPr>
      <w:r>
        <w:t>AND</w:t>
      </w:r>
    </w:p>
    <w:p w14:paraId="4E429149" w14:textId="6727EA26" w:rsidR="002F407E" w:rsidRDefault="002F407E" w:rsidP="002F407E">
      <w:pPr>
        <w:jc w:val="center"/>
      </w:pPr>
    </w:p>
    <w:p w14:paraId="6ACC80CC" w14:textId="77777777" w:rsidR="002F407E" w:rsidRDefault="002F407E" w:rsidP="002F407E">
      <w:pPr>
        <w:jc w:val="center"/>
      </w:pPr>
      <w:r>
        <w:t>("</w:t>
      </w:r>
      <w:r w:rsidRPr="009760CA">
        <w:t>USER</w:t>
      </w:r>
      <w:r>
        <w:t>")</w:t>
      </w:r>
    </w:p>
    <w:p w14:paraId="427605CD" w14:textId="77777777" w:rsidR="009760CA" w:rsidRPr="002D032E" w:rsidRDefault="009760CA" w:rsidP="009760CA">
      <w:pPr>
        <w:tabs>
          <w:tab w:val="left" w:pos="1230"/>
        </w:tabs>
        <w:jc w:val="center"/>
        <w:rPr>
          <w:i/>
          <w:iCs/>
        </w:rPr>
      </w:pPr>
      <w:bookmarkStart w:id="4" w:name="_Hlk46832306"/>
      <w:r w:rsidRPr="002D032E">
        <w:rPr>
          <w:i/>
          <w:iCs/>
          <w:highlight w:val="yellow"/>
        </w:rPr>
        <w:t xml:space="preserve">Insert </w:t>
      </w:r>
      <w:r>
        <w:rPr>
          <w:i/>
          <w:iCs/>
          <w:highlight w:val="yellow"/>
        </w:rPr>
        <w:t>Entity name</w:t>
      </w:r>
      <w:r w:rsidRPr="002D032E">
        <w:rPr>
          <w:i/>
          <w:iCs/>
          <w:highlight w:val="yellow"/>
        </w:rPr>
        <w:t xml:space="preserve"> here</w:t>
      </w:r>
    </w:p>
    <w:bookmarkEnd w:id="4"/>
    <w:p w14:paraId="44C94E55" w14:textId="77777777" w:rsidR="002F407E" w:rsidRDefault="002F407E" w:rsidP="002F407E">
      <w:pPr>
        <w:jc w:val="center"/>
      </w:pPr>
    </w:p>
    <w:p w14:paraId="79CEE9F1" w14:textId="77777777" w:rsidR="002F407E" w:rsidRDefault="002F407E" w:rsidP="002F407E">
      <w:pPr>
        <w:jc w:val="center"/>
      </w:pPr>
      <w:r>
        <w:t>(Collectively, “the Parties”)</w:t>
      </w:r>
    </w:p>
    <w:p w14:paraId="11F1C54E" w14:textId="77777777" w:rsidR="002F407E" w:rsidRPr="000C3178" w:rsidRDefault="002F407E" w:rsidP="002F407E"/>
    <w:p w14:paraId="032AF378" w14:textId="014E9704" w:rsidR="002F407E" w:rsidRPr="00A12215" w:rsidRDefault="002F407E" w:rsidP="000C3178">
      <w:r w:rsidRPr="00A12215">
        <w:t xml:space="preserve">The obligations of the above-identified DOE Contractor </w:t>
      </w:r>
      <w:r>
        <w:t xml:space="preserve">may be transferred to and </w:t>
      </w:r>
      <w:r w:rsidRPr="00A12215">
        <w:t>shall apply to any successor in interest to said Contractor continuing the operation of the DOE</w:t>
      </w:r>
      <w:r>
        <w:t xml:space="preserve"> Non-Proprietary User F</w:t>
      </w:r>
      <w:r w:rsidRPr="00A12215">
        <w:t>acility involved in this User Agreement.</w:t>
      </w:r>
    </w:p>
    <w:p w14:paraId="21CAE390" w14:textId="77777777" w:rsidR="002F407E" w:rsidRPr="000C3178" w:rsidRDefault="002F407E" w:rsidP="000C3178">
      <w:pPr>
        <w:rPr>
          <w:bCs/>
        </w:rPr>
      </w:pPr>
    </w:p>
    <w:p w14:paraId="7F88E227" w14:textId="3F041473" w:rsidR="002F407E" w:rsidRPr="0044732C" w:rsidRDefault="002F407E" w:rsidP="000C3178">
      <w:r>
        <w:rPr>
          <w:b/>
          <w:bCs/>
        </w:rPr>
        <w:t>ARTICLE I.</w:t>
      </w:r>
      <w:r w:rsidR="007E6625">
        <w:rPr>
          <w:b/>
          <w:bCs/>
        </w:rPr>
        <w:t xml:space="preserve"> </w:t>
      </w:r>
      <w:r w:rsidRPr="0044732C">
        <w:t xml:space="preserve"> </w:t>
      </w:r>
      <w:r w:rsidRPr="0044732C">
        <w:rPr>
          <w:b/>
          <w:u w:val="single"/>
        </w:rPr>
        <w:t>FACILITIES AND SCOPE OF WORK</w:t>
      </w:r>
      <w:r w:rsidRPr="0044732C">
        <w:t xml:space="preserve"> </w:t>
      </w:r>
    </w:p>
    <w:p w14:paraId="20893204" w14:textId="77777777" w:rsidR="007E6625" w:rsidRDefault="007E6625" w:rsidP="007E6625">
      <w:pPr>
        <w:pStyle w:val="BodyTextIndent"/>
        <w:widowControl w:val="0"/>
        <w:rPr>
          <w:i w:val="0"/>
          <w:iCs w:val="0"/>
        </w:rPr>
      </w:pPr>
    </w:p>
    <w:p w14:paraId="4158F704" w14:textId="440BAFB0" w:rsidR="002F407E" w:rsidRDefault="002F407E" w:rsidP="000C3178">
      <w:pPr>
        <w:pStyle w:val="BodyTextIndent"/>
        <w:widowControl w:val="0"/>
        <w:rPr>
          <w:i w:val="0"/>
          <w:iCs w:val="0"/>
        </w:rPr>
      </w:pPr>
      <w:r>
        <w:rPr>
          <w:i w:val="0"/>
          <w:iCs w:val="0"/>
        </w:rPr>
        <w:t xml:space="preserve">CONTRACTOR will make available to employees, </w:t>
      </w:r>
      <w:proofErr w:type="gramStart"/>
      <w:r>
        <w:rPr>
          <w:i w:val="0"/>
          <w:iCs w:val="0"/>
        </w:rPr>
        <w:t>consultants</w:t>
      </w:r>
      <w:proofErr w:type="gramEnd"/>
      <w:r>
        <w:rPr>
          <w:i w:val="0"/>
          <w:iCs w:val="0"/>
        </w:rPr>
        <w:t xml:space="preserve"> and representatives of USER (hereinafter called “Participants”) certain Laboratory </w:t>
      </w:r>
      <w:r w:rsidRPr="00CF4FA5">
        <w:rPr>
          <w:i w:val="0"/>
        </w:rPr>
        <w:t xml:space="preserve">Non-Proprietary </w:t>
      </w:r>
      <w:r>
        <w:rPr>
          <w:i w:val="0"/>
          <w:iCs w:val="0"/>
        </w:rPr>
        <w:t>User facilities, which may include equipment, services, information and other material, with or without Laboratory scientist collaboration, for purposes as described in the Appendix which is attached to and made a part of this Agreement.</w:t>
      </w:r>
      <w:r w:rsidR="00CE6CF0">
        <w:rPr>
          <w:i w:val="0"/>
          <w:iCs w:val="0"/>
        </w:rPr>
        <w:t xml:space="preserve"> </w:t>
      </w:r>
      <w:r>
        <w:rPr>
          <w:i w:val="0"/>
          <w:iCs w:val="0"/>
        </w:rPr>
        <w:t>Additional future Appendices referencing this Agreement may be submitted by USER for identifying facilities and purposes during the term of this Agreement (see Article II). These Appendices shall be numbered according to Contractor’s usual practices.</w:t>
      </w:r>
      <w:r w:rsidR="00CE6CF0">
        <w:rPr>
          <w:i w:val="0"/>
          <w:iCs w:val="0"/>
        </w:rPr>
        <w:t xml:space="preserve"> </w:t>
      </w:r>
      <w:r>
        <w:rPr>
          <w:i w:val="0"/>
          <w:iCs w:val="0"/>
        </w:rPr>
        <w:t xml:space="preserve">Such additional Appendices will </w:t>
      </w:r>
      <w:proofErr w:type="gramStart"/>
      <w:r>
        <w:rPr>
          <w:i w:val="0"/>
          <w:iCs w:val="0"/>
        </w:rPr>
        <w:t>be considered to be</w:t>
      </w:r>
      <w:proofErr w:type="gramEnd"/>
      <w:r>
        <w:rPr>
          <w:i w:val="0"/>
          <w:iCs w:val="0"/>
        </w:rPr>
        <w:t xml:space="preserve"> part of this Agreement upon acceptance by CONTRACTOR. Each Appendix shall set forth the Technical Scope of Work of a specific project, including </w:t>
      </w:r>
      <w:r>
        <w:rPr>
          <w:i w:val="0"/>
          <w:iCs w:val="0"/>
        </w:rPr>
        <w:lastRenderedPageBreak/>
        <w:t>deliverables, to be performed pursuant to this Agreement.</w:t>
      </w:r>
      <w:r w:rsidR="00CE6CF0">
        <w:rPr>
          <w:i w:val="0"/>
          <w:iCs w:val="0"/>
        </w:rPr>
        <w:t xml:space="preserve"> </w:t>
      </w:r>
      <w:r>
        <w:rPr>
          <w:i w:val="0"/>
          <w:iCs w:val="0"/>
        </w:rPr>
        <w:t>The scope of work shall not be considered proprietary information and shall be publicly releasable.</w:t>
      </w:r>
      <w:r w:rsidR="00CE6CF0">
        <w:rPr>
          <w:i w:val="0"/>
          <w:iCs w:val="0"/>
        </w:rPr>
        <w:t xml:space="preserve"> </w:t>
      </w:r>
      <w:r>
        <w:rPr>
          <w:i w:val="0"/>
          <w:iCs w:val="0"/>
        </w:rPr>
        <w:t>The Parties agree that an initial abstract of the work to be performed shall be a deliverable under this Agreement.</w:t>
      </w:r>
    </w:p>
    <w:p w14:paraId="0D09303E" w14:textId="20540172" w:rsidR="002F407E" w:rsidRDefault="002F407E" w:rsidP="00CE6CF0"/>
    <w:p w14:paraId="51C836D3" w14:textId="77777777" w:rsidR="00CE6CF0" w:rsidRPr="007A20C0" w:rsidRDefault="00CE6CF0" w:rsidP="000C3178"/>
    <w:p w14:paraId="348C818E" w14:textId="0F5FDDCA" w:rsidR="002F407E" w:rsidRDefault="002F407E" w:rsidP="000C3178">
      <w:pPr>
        <w:rPr>
          <w:b/>
          <w:bCs/>
        </w:rPr>
      </w:pPr>
      <w:r>
        <w:rPr>
          <w:b/>
          <w:bCs/>
        </w:rPr>
        <w:t>ARTICLE II.</w:t>
      </w:r>
      <w:r w:rsidR="00CE6CF0">
        <w:rPr>
          <w:b/>
          <w:bCs/>
        </w:rPr>
        <w:t xml:space="preserve">  </w:t>
      </w:r>
      <w:r>
        <w:rPr>
          <w:b/>
          <w:bCs/>
          <w:u w:val="single"/>
        </w:rPr>
        <w:t>TERM OF THE AGREEMENT</w:t>
      </w:r>
    </w:p>
    <w:p w14:paraId="3A85211C" w14:textId="77777777" w:rsidR="00CE6CF0" w:rsidRDefault="00CE6CF0" w:rsidP="00246CC4">
      <w:pPr>
        <w:autoSpaceDE w:val="0"/>
        <w:autoSpaceDN w:val="0"/>
        <w:adjustRightInd w:val="0"/>
      </w:pPr>
    </w:p>
    <w:p w14:paraId="0D5305EC" w14:textId="3B603DE2" w:rsidR="00246CC4" w:rsidRPr="003610D2" w:rsidRDefault="00246CC4" w:rsidP="00246CC4">
      <w:pPr>
        <w:autoSpaceDE w:val="0"/>
        <w:autoSpaceDN w:val="0"/>
        <w:adjustRightInd w:val="0"/>
      </w:pPr>
      <w:r w:rsidRPr="003610D2">
        <w:t xml:space="preserve">This Agreement shall have a term of </w:t>
      </w:r>
      <w:r w:rsidRPr="003610D2">
        <w:rPr>
          <w:highlight w:val="yellow"/>
        </w:rPr>
        <w:t>__</w:t>
      </w:r>
      <w:r w:rsidR="009760CA">
        <w:rPr>
          <w:highlight w:val="yellow"/>
        </w:rPr>
        <w:t>_</w:t>
      </w:r>
      <w:r w:rsidR="00B24D8B">
        <w:rPr>
          <w:highlight w:val="yellow"/>
        </w:rPr>
        <w:t>5</w:t>
      </w:r>
      <w:r w:rsidR="009760CA">
        <w:rPr>
          <w:highlight w:val="yellow"/>
        </w:rPr>
        <w:t>___</w:t>
      </w:r>
      <w:r w:rsidRPr="003610D2">
        <w:rPr>
          <w:highlight w:val="yellow"/>
        </w:rPr>
        <w:t xml:space="preserve"> years</w:t>
      </w:r>
      <w:r w:rsidRPr="003610D2">
        <w:t xml:space="preserve"> from the effective date. The </w:t>
      </w:r>
      <w:r w:rsidR="00305526">
        <w:t>effective date</w:t>
      </w:r>
      <w:r w:rsidR="00305526" w:rsidRPr="003610D2">
        <w:t xml:space="preserve"> </w:t>
      </w:r>
      <w:r w:rsidRPr="003610D2">
        <w:t>of this Agreement shall be the date on which it is signed by the last of the Parties.</w:t>
      </w:r>
    </w:p>
    <w:p w14:paraId="4516E056" w14:textId="77777777" w:rsidR="009760CA" w:rsidRDefault="009760CA" w:rsidP="000C3178"/>
    <w:p w14:paraId="19A92686" w14:textId="77777777" w:rsidR="00246CC4" w:rsidRPr="00E84FD5" w:rsidRDefault="00246CC4" w:rsidP="000C3178">
      <w:r w:rsidRPr="00E84FD5">
        <w:t xml:space="preserve">The term of this </w:t>
      </w:r>
      <w:r>
        <w:t>Agreement</w:t>
      </w:r>
      <w:r w:rsidRPr="00E84FD5">
        <w:t xml:space="preserve"> or any </w:t>
      </w:r>
      <w:r>
        <w:t>Appendix under this Agreement</w:t>
      </w:r>
      <w:r w:rsidRPr="00E84FD5">
        <w:t xml:space="preserve">, may be extended by mutual, written agreement of the Parties.  Any </w:t>
      </w:r>
      <w:r>
        <w:t>Appendix</w:t>
      </w:r>
      <w:r w:rsidRPr="00E84FD5">
        <w:t xml:space="preserve"> may be extended by mutual, written agreement of the Parties </w:t>
      </w:r>
      <w:proofErr w:type="gramStart"/>
      <w:r w:rsidRPr="00E84FD5">
        <w:t>as long as</w:t>
      </w:r>
      <w:proofErr w:type="gramEnd"/>
      <w:r w:rsidRPr="00E84FD5">
        <w:t xml:space="preserve"> it does not exceed the term of this </w:t>
      </w:r>
      <w:r>
        <w:t>Agreement</w:t>
      </w:r>
      <w:r w:rsidRPr="00E84FD5">
        <w:t>.</w:t>
      </w:r>
    </w:p>
    <w:p w14:paraId="0937B002" w14:textId="08FB8F7C" w:rsidR="009760CA" w:rsidRDefault="009760CA" w:rsidP="00CE6CF0"/>
    <w:p w14:paraId="35BC3FCB" w14:textId="77777777" w:rsidR="00A26D48" w:rsidRPr="000C3178" w:rsidRDefault="00A26D48" w:rsidP="000C3178"/>
    <w:p w14:paraId="38680196" w14:textId="77777777" w:rsidR="002F407E" w:rsidRDefault="002F407E" w:rsidP="000C3178">
      <w:r>
        <w:rPr>
          <w:b/>
          <w:bCs/>
        </w:rPr>
        <w:t xml:space="preserve">ARTICLE III:  </w:t>
      </w:r>
      <w:r>
        <w:rPr>
          <w:b/>
          <w:bCs/>
          <w:u w:val="single"/>
        </w:rPr>
        <w:t>COST</w:t>
      </w:r>
    </w:p>
    <w:p w14:paraId="4EED9E6B" w14:textId="77777777" w:rsidR="00CE6CF0" w:rsidRDefault="00CE6CF0" w:rsidP="000C3178"/>
    <w:p w14:paraId="0911AE90" w14:textId="03B7D185" w:rsidR="002F407E" w:rsidRDefault="002F407E" w:rsidP="000C3178">
      <w:r>
        <w:t>Each Party will bear its own costs and expenses associated with any Appendices undertaken pursuant to this Agreement.  No money will be transferred to or from either Party as consideration, in whole or in part, for this Agreement.</w:t>
      </w:r>
    </w:p>
    <w:p w14:paraId="06628057" w14:textId="0CE34DBC" w:rsidR="002F407E" w:rsidRDefault="002F407E" w:rsidP="00CE6CF0"/>
    <w:p w14:paraId="0729D721" w14:textId="77777777" w:rsidR="00CE6CF0" w:rsidRDefault="00CE6CF0" w:rsidP="000C3178"/>
    <w:p w14:paraId="0BE23BA9" w14:textId="77777777" w:rsidR="002F407E" w:rsidRDefault="002F407E" w:rsidP="000C3178">
      <w:pPr>
        <w:tabs>
          <w:tab w:val="left" w:pos="-720"/>
          <w:tab w:val="left" w:pos="0"/>
          <w:tab w:val="left" w:pos="72"/>
          <w:tab w:val="left" w:pos="144"/>
          <w:tab w:val="left" w:pos="216"/>
          <w:tab w:val="left" w:pos="288"/>
          <w:tab w:val="left" w:pos="360"/>
          <w:tab w:val="left" w:pos="432"/>
          <w:tab w:val="left" w:pos="720"/>
          <w:tab w:val="left" w:pos="1440"/>
          <w:tab w:val="left" w:pos="2160"/>
          <w:tab w:val="left" w:pos="2880"/>
          <w:tab w:val="left" w:pos="3600"/>
          <w:tab w:val="left" w:pos="4320"/>
          <w:tab w:val="left" w:pos="5040"/>
          <w:tab w:val="left" w:pos="5328"/>
          <w:tab w:val="left" w:pos="5400"/>
          <w:tab w:val="left" w:pos="5472"/>
        </w:tabs>
      </w:pPr>
      <w:r>
        <w:rPr>
          <w:b/>
          <w:bCs/>
        </w:rPr>
        <w:t xml:space="preserve">ARTICLE IV:  </w:t>
      </w:r>
      <w:r>
        <w:rPr>
          <w:b/>
          <w:bCs/>
          <w:u w:val="single"/>
        </w:rPr>
        <w:t>ADMISSION REQUIREMENTS</w:t>
      </w:r>
    </w:p>
    <w:p w14:paraId="49A6502C" w14:textId="77777777" w:rsidR="00CE6CF0" w:rsidRDefault="00CE6CF0" w:rsidP="00CE6CF0"/>
    <w:p w14:paraId="011782C3" w14:textId="5C5E00FF" w:rsidR="002F407E" w:rsidRDefault="002F407E" w:rsidP="000C3178">
      <w:r>
        <w:t xml:space="preserve">USERs and Participants are subject to the administrative and technical supervision and control of CONTRACTOR; and will comply with all applicable rules of CONTRACTOR and DOE </w:t>
      </w:r>
      <w:proofErr w:type="gramStart"/>
      <w:r>
        <w:t>with regard to</w:t>
      </w:r>
      <w:proofErr w:type="gramEnd"/>
      <w:r>
        <w:t xml:space="preserve"> admission to and use of the User facility, including safety, operating and health-physics procedures, environment protection, access to information, hours of work, and conduct. Participants shall execute </w:t>
      </w:r>
      <w:proofErr w:type="gramStart"/>
      <w:r>
        <w:t>any and all</w:t>
      </w:r>
      <w:proofErr w:type="gramEnd"/>
      <w:r>
        <w:t xml:space="preserve"> documents required by CONTRACTOR acknowledging and agreeing to comply with such applicable rules of CONTRACTOR. Participants will not be considered employees of CONTRACTOR for any purpose.</w:t>
      </w:r>
    </w:p>
    <w:p w14:paraId="7E002770" w14:textId="0E450C1F" w:rsidR="002F407E" w:rsidRDefault="002F407E" w:rsidP="00CE6CF0"/>
    <w:p w14:paraId="09EEC4B3" w14:textId="77777777" w:rsidR="00CE6CF0" w:rsidRPr="005A6DA7" w:rsidRDefault="00CE6CF0" w:rsidP="000C3178"/>
    <w:p w14:paraId="66F5E128" w14:textId="7E63B845" w:rsidR="002F407E" w:rsidRDefault="002F407E" w:rsidP="000C3178">
      <w:pPr>
        <w:tabs>
          <w:tab w:val="left" w:pos="-720"/>
          <w:tab w:val="left" w:pos="0"/>
          <w:tab w:val="left" w:pos="72"/>
          <w:tab w:val="left" w:pos="144"/>
          <w:tab w:val="left" w:pos="216"/>
          <w:tab w:val="left" w:pos="288"/>
          <w:tab w:val="left" w:pos="360"/>
          <w:tab w:val="left" w:pos="432"/>
          <w:tab w:val="left" w:pos="720"/>
          <w:tab w:val="left" w:pos="1440"/>
          <w:tab w:val="left" w:pos="2160"/>
          <w:tab w:val="left" w:pos="2880"/>
          <w:tab w:val="left" w:pos="3600"/>
          <w:tab w:val="left" w:pos="4320"/>
          <w:tab w:val="left" w:pos="5040"/>
          <w:tab w:val="left" w:pos="5328"/>
          <w:tab w:val="left" w:pos="5400"/>
          <w:tab w:val="left" w:pos="5472"/>
        </w:tabs>
      </w:pPr>
      <w:r>
        <w:rPr>
          <w:b/>
          <w:bCs/>
        </w:rPr>
        <w:t xml:space="preserve">ARTICLE V:  </w:t>
      </w:r>
      <w:r>
        <w:rPr>
          <w:b/>
          <w:bCs/>
          <w:u w:val="single"/>
        </w:rPr>
        <w:t>PROPERTY AND MATERIALS</w:t>
      </w:r>
      <w:r w:rsidRPr="00F86DA5">
        <w:rPr>
          <w:b/>
          <w:bCs/>
        </w:rPr>
        <w:t>***</w:t>
      </w:r>
    </w:p>
    <w:p w14:paraId="2BB4056F" w14:textId="77777777" w:rsidR="00CE6CF0" w:rsidRDefault="00CE6CF0" w:rsidP="00CE6CF0">
      <w:pPr>
        <w:rPr>
          <w:rStyle w:val="Emphasis"/>
          <w:i w:val="0"/>
          <w:iCs w:val="0"/>
        </w:rPr>
      </w:pPr>
    </w:p>
    <w:p w14:paraId="01CBAF73" w14:textId="391C6FEA" w:rsidR="002F407E" w:rsidRDefault="002F407E" w:rsidP="00CE6CF0">
      <w:pPr>
        <w:rPr>
          <w:rStyle w:val="Emphasis"/>
          <w:i w:val="0"/>
          <w:iCs w:val="0"/>
        </w:rPr>
      </w:pPr>
      <w:r w:rsidRPr="000C3178">
        <w:rPr>
          <w:rStyle w:val="Emphasis"/>
          <w:i w:val="0"/>
          <w:iCs w:val="0"/>
        </w:rPr>
        <w:t>USER may be permitted by Contractor to furnish equipment, tooling, test apparatus, or materials necessary to assist in the performance of its experiment(s) at the USER facility.   Such items shall remain the property of USER. Unless the Parties otherwise agree, all such property furnished by USER or equipment and test apparatus provided by USER will be removed by USER within sixty (60) days of termination or expiration of any Appendix pursuant to this Agreement or will be disposed of as directed by USER at User’s expense. Any equipment that becomes integrated into the facility shall be the property of the Government. USER acknowledges that any material supplied by USER may be damaged, consumed or lost. Materials (including residues and/or other contaminated material) remaining after performance of the work or analysis will be removed in their then condition by USER at USER's expense. USER will return facilities and equipment utilized in their original condition except for normal wear and tear.</w:t>
      </w:r>
    </w:p>
    <w:p w14:paraId="44BEFE05" w14:textId="77777777" w:rsidR="00CE6CF0" w:rsidRPr="000C3178" w:rsidRDefault="00CE6CF0" w:rsidP="000C3178">
      <w:pPr>
        <w:rPr>
          <w:rStyle w:val="Emphasis"/>
          <w:i w:val="0"/>
          <w:iCs w:val="0"/>
        </w:rPr>
      </w:pPr>
    </w:p>
    <w:p w14:paraId="7E16822D" w14:textId="6E23EABE" w:rsidR="002F407E" w:rsidRDefault="002F407E" w:rsidP="00E225D5">
      <w:pPr>
        <w:rPr>
          <w:rStyle w:val="Emphasis"/>
          <w:i w:val="0"/>
          <w:iCs w:val="0"/>
        </w:rPr>
      </w:pPr>
      <w:r w:rsidRPr="000C3178">
        <w:rPr>
          <w:rStyle w:val="Emphasis"/>
          <w:i w:val="0"/>
          <w:iCs w:val="0"/>
        </w:rPr>
        <w:lastRenderedPageBreak/>
        <w:t>CONTRACTOR shall have no responsibility for USER's property in CONTRACTOR's possession other than loss or damage caused by willful misconduct or gross negligence of CONTRACTOR or its employees.</w:t>
      </w:r>
    </w:p>
    <w:p w14:paraId="72F16E8F" w14:textId="77777777" w:rsidR="00CE6CF0" w:rsidRPr="000C3178" w:rsidRDefault="00CE6CF0" w:rsidP="000C3178">
      <w:pPr>
        <w:rPr>
          <w:rStyle w:val="Emphasis"/>
          <w:i w:val="0"/>
          <w:iCs w:val="0"/>
        </w:rPr>
      </w:pPr>
    </w:p>
    <w:p w14:paraId="408CE96B" w14:textId="77777777" w:rsidR="002F407E" w:rsidRDefault="002F407E" w:rsidP="000C3178">
      <w:r>
        <w:t xml:space="preserve">Personal property produced or acquired </w:t>
      </w:r>
      <w:proofErr w:type="gramStart"/>
      <w:r>
        <w:t>during the course of</w:t>
      </w:r>
      <w:proofErr w:type="gramEnd"/>
      <w:r>
        <w:t xml:space="preserve"> this Agreement shall be disposed of as directed by the owner at the owner’s expense.</w:t>
      </w:r>
    </w:p>
    <w:p w14:paraId="78E37C05" w14:textId="7B446C9E" w:rsidR="002F407E" w:rsidRDefault="002F407E" w:rsidP="00CE6CF0"/>
    <w:p w14:paraId="0B07DD3E" w14:textId="77777777" w:rsidR="00CE6CF0" w:rsidRDefault="00CE6CF0" w:rsidP="000C3178"/>
    <w:p w14:paraId="4A19B6F7" w14:textId="12FE39BB" w:rsidR="002F407E" w:rsidRDefault="002F407E" w:rsidP="000C3178">
      <w:pPr>
        <w:tabs>
          <w:tab w:val="left" w:pos="-1440"/>
        </w:tabs>
      </w:pPr>
      <w:r>
        <w:rPr>
          <w:b/>
          <w:bCs/>
        </w:rPr>
        <w:t xml:space="preserve">ARTICLE VI:  </w:t>
      </w:r>
      <w:r>
        <w:rPr>
          <w:b/>
          <w:bCs/>
          <w:u w:val="single"/>
        </w:rPr>
        <w:t>SCHEDULING</w:t>
      </w:r>
      <w:r w:rsidRPr="00F86DA5">
        <w:rPr>
          <w:b/>
          <w:bCs/>
        </w:rPr>
        <w:t>***</w:t>
      </w:r>
    </w:p>
    <w:p w14:paraId="578CF1FA" w14:textId="77777777" w:rsidR="002F407E" w:rsidRDefault="002F407E" w:rsidP="000C3178">
      <w:r>
        <w:t>USER understands that CONTRACTOR will have sole responsibility and discretion for allocating and scheduling usage of the User Facilities and equipment needed for or involved under an Appendix pursuant to this Agreement.</w:t>
      </w:r>
    </w:p>
    <w:p w14:paraId="552BF243" w14:textId="3EBC000A" w:rsidR="002F407E" w:rsidRDefault="002F407E" w:rsidP="00CE6CF0"/>
    <w:p w14:paraId="4D5A53C7" w14:textId="77777777" w:rsidR="00CE6CF0" w:rsidRDefault="00CE6CF0" w:rsidP="000C3178"/>
    <w:p w14:paraId="11F9EA81" w14:textId="3DF9669E" w:rsidR="002F407E" w:rsidRDefault="002F407E" w:rsidP="002F4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Pr>
          <w:b/>
          <w:bCs/>
        </w:rPr>
        <w:t xml:space="preserve">ARTICLE VII:  </w:t>
      </w:r>
      <w:r>
        <w:rPr>
          <w:b/>
          <w:bCs/>
          <w:u w:val="single"/>
        </w:rPr>
        <w:t>INDEMNITY AND LIABILITY</w:t>
      </w:r>
      <w:r>
        <w:rPr>
          <w:b/>
          <w:bCs/>
        </w:rPr>
        <w:t>***</w:t>
      </w:r>
    </w:p>
    <w:p w14:paraId="64864333" w14:textId="77777777" w:rsidR="00CE6CF0" w:rsidRDefault="00CE6CF0" w:rsidP="002F4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3BA61B80" w14:textId="3CAC330C" w:rsidR="002F407E" w:rsidRDefault="002F407E" w:rsidP="000C3178">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b/>
          <w:bCs/>
        </w:rPr>
        <w:t xml:space="preserve">Personnel Relationships - </w:t>
      </w:r>
      <w:r>
        <w:t>USER shall be responsible for the acts or omissions of Participants.</w:t>
      </w:r>
    </w:p>
    <w:p w14:paraId="610AB304" w14:textId="77777777" w:rsidR="00CE6CF0" w:rsidRDefault="00CE6CF0" w:rsidP="000C3178"/>
    <w:p w14:paraId="6E79BFA9" w14:textId="5DE0CCE8" w:rsidR="002F407E" w:rsidRPr="006F2D41" w:rsidRDefault="00305526" w:rsidP="000C3178">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E6CF0">
        <w:t xml:space="preserve">USER’s </w:t>
      </w:r>
      <w:r w:rsidR="002F407E" w:rsidRPr="00CE6CF0">
        <w:t xml:space="preserve">responsibility for the payment of claims for the loss of property, personal </w:t>
      </w:r>
      <w:proofErr w:type="gramStart"/>
      <w:r w:rsidR="002F407E" w:rsidRPr="00CE6CF0">
        <w:t>injury</w:t>
      </w:r>
      <w:proofErr w:type="gramEnd"/>
      <w:r w:rsidR="002F407E" w:rsidRPr="00CE6CF0">
        <w:t xml:space="preserve"> or death, or otherwise arising out of any negligent act or omission of its employees in connection with the performance of work under this Agreement shall be governed by the Federal Torts Claims Act</w:t>
      </w:r>
      <w:r w:rsidR="002F407E" w:rsidRPr="00E225D5">
        <w:t>.</w:t>
      </w:r>
    </w:p>
    <w:p w14:paraId="600CED5B" w14:textId="77777777" w:rsidR="00CE6CF0" w:rsidRDefault="00CE6CF0" w:rsidP="00CE6CF0"/>
    <w:p w14:paraId="4FBA9F25" w14:textId="1421C1C4" w:rsidR="002F407E" w:rsidRDefault="002F407E" w:rsidP="000C3178">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General Disclaimer -</w:t>
      </w:r>
    </w:p>
    <w:p w14:paraId="435251A4" w14:textId="77777777" w:rsidR="00CA7882" w:rsidRDefault="00CA7882" w:rsidP="00CE6CF0">
      <w:pPr>
        <w:ind w:left="720"/>
      </w:pPr>
    </w:p>
    <w:p w14:paraId="00197257" w14:textId="752CDB56" w:rsidR="002F407E" w:rsidRDefault="002F407E" w:rsidP="000C3178">
      <w:pPr>
        <w:ind w:left="720"/>
      </w:pPr>
      <w:r>
        <w:t>THE GOVERNMENT AND CONTRACTOR MAKE NO EXPRESS OR IMPLIED</w:t>
      </w:r>
      <w:r w:rsidR="00CE6CF0">
        <w:t xml:space="preserve"> </w:t>
      </w:r>
      <w:r>
        <w:t xml:space="preserve">WARRANTY AS TO THE CONDITIONS OF THE USER FACILITY </w:t>
      </w:r>
      <w:r w:rsidR="00115D77">
        <w:t>F</w:t>
      </w:r>
      <w:r>
        <w:t>URNISHED</w:t>
      </w:r>
      <w:r w:rsidR="00CE6CF0">
        <w:t xml:space="preserve"> </w:t>
      </w:r>
      <w:r>
        <w:t xml:space="preserve">HEREUNDER. IN ADDITION, THE GOVERNMENT, CONTRACTOR AND </w:t>
      </w:r>
      <w:r w:rsidR="00115D77">
        <w:t>U</w:t>
      </w:r>
      <w:r>
        <w:t>SER</w:t>
      </w:r>
      <w:r w:rsidR="00CE6CF0">
        <w:t xml:space="preserve"> </w:t>
      </w:r>
      <w:r>
        <w:t>MAKE NO EXPRESS OR IMPLIED WARRANTY AS TO THE RESEARCH OR ANY INTELLECTUAL PROPERTY, GENERATED INFORMATION, OR PRODUCT MADE OR DEVELOPED UNDER THIS AGREEMENT, OR THE OWNERSHIP, MERCHANTABILITY, OR FITNESS FOR A PARTICULAR PURPOSE OF THE RESEARCH OR RESULTING PRODUCT; THAT THE GOODS, SERVICES, MATERIALS, PRODUCTS, PROCESSES, INFORMATION, OR DATA TO BE FURNISHED HEREUNDER WILL ACCOMPLISH INTENDED RESULTS OR ARE SAFE FOR ANY PURPOSE INCLUDING THE INTENDED PURPOSE; OR THAT ANY OF THE ABOVE WILL NOT INTERFERE WITH PRIVATELY OWNED RIGHTS OF OTHERS. THE GOVERNMENT, CONTRACTOR AND/OR USER SHALL NOT BE LIABLE FOR SPECIAL, CONSEQUENTIAL, OR INCIDENTAL DAMAGES ATTRIBUTED TO USE OF SUCH FACILITIES, RESEARCH OR</w:t>
      </w:r>
      <w:r w:rsidR="00CE6CF0">
        <w:t xml:space="preserve"> </w:t>
      </w:r>
      <w:r>
        <w:t>RESULTING PRODUCT, INTELLECTUAL PROPERTY, GENERATED</w:t>
      </w:r>
      <w:r w:rsidR="00CE6CF0">
        <w:t xml:space="preserve"> </w:t>
      </w:r>
      <w:r>
        <w:t>INFORMATION, OR PRODUCT MADE OR DELIVERED UNDER THIS</w:t>
      </w:r>
      <w:r w:rsidR="00CE6CF0">
        <w:t xml:space="preserve"> </w:t>
      </w:r>
      <w:r>
        <w:t>AGREEMENT.</w:t>
      </w:r>
    </w:p>
    <w:p w14:paraId="6B4415C5" w14:textId="77777777" w:rsidR="002F407E" w:rsidRDefault="002F407E" w:rsidP="000C3178"/>
    <w:p w14:paraId="2E04202E" w14:textId="61D01C4A" w:rsidR="002F407E" w:rsidRPr="000C3178" w:rsidRDefault="00CE6CF0" w:rsidP="00CE6CF0">
      <w:pPr>
        <w:rPr>
          <w:b/>
          <w:bCs/>
          <w:u w:val="single"/>
        </w:rPr>
      </w:pPr>
      <w:r>
        <w:rPr>
          <w:b/>
          <w:bCs/>
        </w:rPr>
        <w:br w:type="page"/>
      </w:r>
      <w:r w:rsidR="002F407E" w:rsidRPr="000C3178">
        <w:rPr>
          <w:b/>
          <w:bCs/>
        </w:rPr>
        <w:lastRenderedPageBreak/>
        <w:t xml:space="preserve">ARTICLE VIII: </w:t>
      </w:r>
      <w:r w:rsidR="002F407E" w:rsidRPr="000C3178">
        <w:rPr>
          <w:b/>
          <w:bCs/>
          <w:u w:val="single"/>
        </w:rPr>
        <w:t>PATENT RIGHTS</w:t>
      </w:r>
      <w:r w:rsidR="002F407E" w:rsidRPr="000C3178">
        <w:rPr>
          <w:b/>
          <w:bCs/>
        </w:rPr>
        <w:t>***</w:t>
      </w:r>
    </w:p>
    <w:p w14:paraId="503A8A01" w14:textId="77777777" w:rsidR="00CE6CF0" w:rsidRDefault="00CE6CF0" w:rsidP="000C3178"/>
    <w:p w14:paraId="6F533E54" w14:textId="07DA2F9C" w:rsidR="002F407E" w:rsidRDefault="002F407E" w:rsidP="00CE6CF0">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sidRPr="000C3178">
        <w:rPr>
          <w:b/>
          <w:bCs/>
        </w:rPr>
        <w:t>Definitions</w:t>
      </w:r>
    </w:p>
    <w:p w14:paraId="6B15D34B" w14:textId="77777777" w:rsidR="00CE6CF0" w:rsidRPr="00E225D5" w:rsidRDefault="00CE6CF0" w:rsidP="000C3178">
      <w:pPr>
        <w:ind w:left="720"/>
      </w:pPr>
    </w:p>
    <w:p w14:paraId="678B1081" w14:textId="5861164A" w:rsidR="002F407E" w:rsidRDefault="002F407E" w:rsidP="00CE6CF0">
      <w:pPr>
        <w:numPr>
          <w:ilvl w:val="0"/>
          <w:numId w:val="25"/>
        </w:numPr>
        <w:ind w:left="1080"/>
      </w:pPr>
      <w:r w:rsidRPr="00D8616A">
        <w:t xml:space="preserve">“Subject Invention” means any invention or discovery conceived or first actually reduced to practice </w:t>
      </w:r>
      <w:proofErr w:type="gramStart"/>
      <w:r w:rsidRPr="00D8616A">
        <w:t>in the course of</w:t>
      </w:r>
      <w:proofErr w:type="gramEnd"/>
      <w:r w:rsidRPr="00D8616A">
        <w:t xml:space="preserve"> or under this Agreement.</w:t>
      </w:r>
    </w:p>
    <w:p w14:paraId="77CE8135" w14:textId="77777777" w:rsidR="00CA7882" w:rsidRPr="00D8616A" w:rsidRDefault="00CA7882" w:rsidP="000C3178">
      <w:pPr>
        <w:ind w:left="1080"/>
      </w:pPr>
    </w:p>
    <w:p w14:paraId="5D050598" w14:textId="1FA0EB94" w:rsidR="002F407E" w:rsidRPr="00D8616A" w:rsidRDefault="002F407E" w:rsidP="000C3178">
      <w:pPr>
        <w:numPr>
          <w:ilvl w:val="0"/>
          <w:numId w:val="25"/>
        </w:numPr>
        <w:ind w:left="1080"/>
      </w:pPr>
      <w:r w:rsidRPr="00D8616A">
        <w:t>"USER Invention" means any Subject Invention of USER.</w:t>
      </w:r>
    </w:p>
    <w:p w14:paraId="5233B802" w14:textId="77777777" w:rsidR="00CA7882" w:rsidRDefault="00CA7882" w:rsidP="000C3178">
      <w:pPr>
        <w:ind w:left="1080"/>
      </w:pPr>
    </w:p>
    <w:p w14:paraId="24B4852B" w14:textId="7B7A464F" w:rsidR="002F407E" w:rsidRPr="00D8616A" w:rsidRDefault="002F407E" w:rsidP="000C3178">
      <w:pPr>
        <w:numPr>
          <w:ilvl w:val="0"/>
          <w:numId w:val="25"/>
        </w:numPr>
        <w:ind w:left="1080"/>
      </w:pPr>
      <w:r w:rsidRPr="00D8616A">
        <w:t>“CONTRACTOR Invention” means any Subject Invention of CONTRACTOR.</w:t>
      </w:r>
    </w:p>
    <w:p w14:paraId="678A499C" w14:textId="77777777" w:rsidR="00CA7882" w:rsidRDefault="00CA7882" w:rsidP="000C3178">
      <w:pPr>
        <w:ind w:left="1080"/>
      </w:pPr>
    </w:p>
    <w:p w14:paraId="3C657A25" w14:textId="1CE831B9" w:rsidR="002F407E" w:rsidRPr="00D8616A" w:rsidRDefault="002F407E" w:rsidP="000C3178">
      <w:pPr>
        <w:numPr>
          <w:ilvl w:val="0"/>
          <w:numId w:val="25"/>
        </w:numPr>
        <w:ind w:left="1080"/>
      </w:pPr>
      <w:r w:rsidRPr="00D8616A">
        <w:t>"Patent Counsel" means the DOE Counsel for Intellectual Property assisting the DOE Contracting activity.</w:t>
      </w:r>
    </w:p>
    <w:p w14:paraId="253AF71F" w14:textId="77777777" w:rsidR="00CE6CF0" w:rsidRDefault="00CE6CF0" w:rsidP="000C3178">
      <w:pPr>
        <w:ind w:left="720"/>
      </w:pPr>
    </w:p>
    <w:p w14:paraId="1C0BA7C6" w14:textId="12C844C6" w:rsidR="002F407E" w:rsidRPr="000C3178" w:rsidRDefault="002F407E" w:rsidP="000C3178">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sidRPr="000C3178">
        <w:rPr>
          <w:b/>
          <w:bCs/>
        </w:rPr>
        <w:t>Subject Inventions</w:t>
      </w:r>
    </w:p>
    <w:p w14:paraId="137185B4" w14:textId="77777777" w:rsidR="00CE6CF0" w:rsidRDefault="00CE6CF0" w:rsidP="000C3178">
      <w:pPr>
        <w:ind w:left="720"/>
      </w:pPr>
    </w:p>
    <w:p w14:paraId="0630119A" w14:textId="6227298A" w:rsidR="002F407E" w:rsidRPr="00C43760" w:rsidRDefault="002F407E" w:rsidP="000C3178">
      <w:pPr>
        <w:ind w:left="720"/>
      </w:pPr>
      <w:r>
        <w:t>CONTRACTOR and USER agree to disclose their Subject Inventions, which includes any inventions of their Participants, to each other, concurrent with reporting such Subject Inventions to DOE.</w:t>
      </w:r>
    </w:p>
    <w:p w14:paraId="28E2714C" w14:textId="77777777" w:rsidR="00CE6CF0" w:rsidRDefault="00CE6CF0" w:rsidP="000C3178">
      <w:pPr>
        <w:ind w:left="720"/>
      </w:pPr>
    </w:p>
    <w:p w14:paraId="7D1FFD09" w14:textId="28032D1C" w:rsidR="002F407E" w:rsidRPr="000C3178" w:rsidRDefault="002F407E" w:rsidP="000C3178">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sidRPr="000C3178">
        <w:rPr>
          <w:b/>
          <w:bCs/>
        </w:rPr>
        <w:t xml:space="preserve">CONTRACTOR’s Rights </w:t>
      </w:r>
    </w:p>
    <w:p w14:paraId="425A4555" w14:textId="77777777" w:rsidR="00CE6CF0" w:rsidRDefault="00CE6CF0" w:rsidP="000C3178">
      <w:pPr>
        <w:ind w:left="720"/>
      </w:pPr>
    </w:p>
    <w:p w14:paraId="4F3B3608" w14:textId="1CE64219" w:rsidR="002F407E" w:rsidRDefault="002F407E" w:rsidP="000C3178">
      <w:pPr>
        <w:ind w:left="720"/>
      </w:pPr>
      <w:r>
        <w:t>Except as provided below in the case of joint inventions, CONTRACTOR Inventions will be governed by the provisions of CONTRACTOR’S Prime Contract for operation of the User facility.</w:t>
      </w:r>
    </w:p>
    <w:p w14:paraId="7589920B" w14:textId="77777777" w:rsidR="00CE6CF0" w:rsidRDefault="00CE6CF0" w:rsidP="000C3178">
      <w:pPr>
        <w:ind w:left="720"/>
      </w:pPr>
    </w:p>
    <w:p w14:paraId="2D94C32C" w14:textId="48827207" w:rsidR="002F407E" w:rsidRPr="000C3178" w:rsidRDefault="002F407E" w:rsidP="000C3178">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sidRPr="000C3178">
        <w:rPr>
          <w:b/>
          <w:bCs/>
        </w:rPr>
        <w:t>USER’s Rights</w:t>
      </w:r>
    </w:p>
    <w:p w14:paraId="474E4BA5" w14:textId="77777777" w:rsidR="00CE6CF0" w:rsidRDefault="00CE6CF0" w:rsidP="000C3178">
      <w:pPr>
        <w:ind w:left="720"/>
      </w:pPr>
    </w:p>
    <w:p w14:paraId="3F1048E6" w14:textId="71B9E261" w:rsidR="002F407E" w:rsidRDefault="002F407E" w:rsidP="000C3178">
      <w:pPr>
        <w:ind w:left="720"/>
      </w:pPr>
      <w:r w:rsidRPr="00DA5465">
        <w:t xml:space="preserve">Subject to the provisions herein, USER may elect title to any USER Invention and in any resulting patent secured by USER </w:t>
      </w:r>
      <w:r w:rsidRPr="00293E6E">
        <w:t xml:space="preserve">within one year of reporting </w:t>
      </w:r>
      <w:r>
        <w:t xml:space="preserve">the </w:t>
      </w:r>
      <w:r w:rsidR="00305526">
        <w:t xml:space="preserve">Subject Invention </w:t>
      </w:r>
      <w:r w:rsidRPr="00293E6E">
        <w:t>to DOE.</w:t>
      </w:r>
      <w:r>
        <w:t xml:space="preserve">  The USER shall file a US patent application within a reasonable </w:t>
      </w:r>
      <w:proofErr w:type="gramStart"/>
      <w:r>
        <w:t>period of time</w:t>
      </w:r>
      <w:proofErr w:type="gramEnd"/>
      <w:r>
        <w:t>.</w:t>
      </w:r>
      <w:r w:rsidRPr="00DA5465">
        <w:t xml:space="preserve">  Where appropriate, the filing of patent applications by USER is subject to DOE security regulations and requirements.</w:t>
      </w:r>
    </w:p>
    <w:p w14:paraId="496A009D" w14:textId="77777777" w:rsidR="00CE6CF0" w:rsidRDefault="00CE6CF0" w:rsidP="000C3178">
      <w:pPr>
        <w:ind w:left="720"/>
      </w:pPr>
    </w:p>
    <w:p w14:paraId="6EC97831" w14:textId="032E8D91" w:rsidR="002F407E" w:rsidRPr="000C3178" w:rsidRDefault="002F407E" w:rsidP="000C3178">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sidRPr="000C3178">
        <w:rPr>
          <w:b/>
          <w:bCs/>
        </w:rPr>
        <w:t xml:space="preserve">Joint Inventions </w:t>
      </w:r>
    </w:p>
    <w:p w14:paraId="754FFF4A" w14:textId="77777777" w:rsidR="00CE6CF0" w:rsidRDefault="00CE6CF0" w:rsidP="000C3178">
      <w:pPr>
        <w:ind w:left="720"/>
      </w:pPr>
    </w:p>
    <w:p w14:paraId="4214EB6F" w14:textId="663E0B9A" w:rsidR="002F407E" w:rsidRDefault="002F407E" w:rsidP="000C3178">
      <w:pPr>
        <w:ind w:left="720"/>
      </w:pPr>
      <w:r>
        <w:t xml:space="preserve">For Subject Inventions conceived or first actually reduced to practice under this Agreement that are joint Subject Inventions made by CONTRACTOR and USER, each Party shall have the option to elect and retain title to its undivided rights in such joint Subject Inventions.  </w:t>
      </w:r>
    </w:p>
    <w:p w14:paraId="704D06C2" w14:textId="77777777" w:rsidR="00CE6CF0" w:rsidRDefault="00CE6CF0" w:rsidP="000C3178">
      <w:pPr>
        <w:ind w:left="720"/>
      </w:pPr>
    </w:p>
    <w:p w14:paraId="3798D013" w14:textId="2BF99D90" w:rsidR="002F407E" w:rsidRPr="000C3178" w:rsidRDefault="00CA7882" w:rsidP="000C3178">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Pr>
          <w:b/>
          <w:bCs/>
        </w:rPr>
        <w:br w:type="page"/>
      </w:r>
      <w:r w:rsidR="002F407E" w:rsidRPr="000C3178">
        <w:rPr>
          <w:b/>
          <w:bCs/>
        </w:rPr>
        <w:lastRenderedPageBreak/>
        <w:t>Rights of Government</w:t>
      </w:r>
    </w:p>
    <w:p w14:paraId="228EDFFB" w14:textId="77777777" w:rsidR="00CE6CF0" w:rsidRDefault="00CE6CF0" w:rsidP="000C3178">
      <w:pPr>
        <w:tabs>
          <w:tab w:val="left" w:pos="-1440"/>
        </w:tabs>
        <w:ind w:left="720" w:hanging="720"/>
      </w:pPr>
    </w:p>
    <w:p w14:paraId="7C733F11" w14:textId="0324BA7F" w:rsidR="002F407E" w:rsidRPr="00D8616A" w:rsidRDefault="002F407E" w:rsidP="000C3178">
      <w:pPr>
        <w:numPr>
          <w:ilvl w:val="0"/>
          <w:numId w:val="26"/>
        </w:numPr>
        <w:ind w:left="1080"/>
      </w:pPr>
      <w:r w:rsidRPr="00D8616A">
        <w:t>USER agrees to timely assign to the Government, if requested, the entire right, title, and interest in any country to each USER Invention where USER:</w:t>
      </w:r>
    </w:p>
    <w:p w14:paraId="6C476B08" w14:textId="331355B5" w:rsidR="002F407E" w:rsidRPr="00D8616A" w:rsidRDefault="002F407E" w:rsidP="000C3178">
      <w:pPr>
        <w:numPr>
          <w:ilvl w:val="0"/>
          <w:numId w:val="28"/>
        </w:numPr>
        <w:tabs>
          <w:tab w:val="left" w:pos="-1440"/>
          <w:tab w:val="left" w:pos="720"/>
        </w:tabs>
      </w:pPr>
      <w:r w:rsidRPr="00D8616A">
        <w:t>Does not elect to retain such rights; or</w:t>
      </w:r>
    </w:p>
    <w:p w14:paraId="0AE1F57D" w14:textId="07CBC3BF" w:rsidR="002F407E" w:rsidRPr="00D8616A" w:rsidRDefault="002F407E" w:rsidP="000C3178">
      <w:pPr>
        <w:numPr>
          <w:ilvl w:val="0"/>
          <w:numId w:val="28"/>
        </w:numPr>
        <w:tabs>
          <w:tab w:val="left" w:pos="-1440"/>
        </w:tabs>
      </w:pPr>
      <w:r w:rsidRPr="00D8616A">
        <w:t>Fails to timely have a patent application filed in that country on the USER Invention or decides not to continue prosecution or not to pay the maintenance fees covering the Invention; or</w:t>
      </w:r>
    </w:p>
    <w:p w14:paraId="19937F53" w14:textId="2F212957" w:rsidR="002F407E" w:rsidRDefault="002F407E">
      <w:pPr>
        <w:numPr>
          <w:ilvl w:val="0"/>
          <w:numId w:val="28"/>
        </w:numPr>
        <w:tabs>
          <w:tab w:val="left" w:pos="-1440"/>
        </w:tabs>
      </w:pPr>
      <w:r w:rsidRPr="00D8616A">
        <w:t>At any time, no longer desires to retain title.</w:t>
      </w:r>
    </w:p>
    <w:p w14:paraId="2C2065EB" w14:textId="77777777" w:rsidR="006D11A9" w:rsidRPr="00D8616A" w:rsidRDefault="006D11A9" w:rsidP="000C3178">
      <w:pPr>
        <w:tabs>
          <w:tab w:val="left" w:pos="-1440"/>
        </w:tabs>
        <w:ind w:left="1080"/>
      </w:pPr>
    </w:p>
    <w:p w14:paraId="4A884E7F" w14:textId="5BBCAF28" w:rsidR="002F407E" w:rsidRDefault="002F407E" w:rsidP="00E225D5">
      <w:pPr>
        <w:numPr>
          <w:ilvl w:val="0"/>
          <w:numId w:val="26"/>
        </w:numPr>
        <w:ind w:left="1080"/>
      </w:pPr>
      <w:r w:rsidRPr="00D8616A">
        <w:t xml:space="preserve">USER shall provide the Government a copy of any application filed by USER promptly after such application is filed, including its serial </w:t>
      </w:r>
      <w:proofErr w:type="gramStart"/>
      <w:r w:rsidRPr="00D8616A">
        <w:t>number</w:t>
      </w:r>
      <w:proofErr w:type="gramEnd"/>
      <w:r w:rsidRPr="00D8616A">
        <w:t xml:space="preserve"> and filing date.</w:t>
      </w:r>
    </w:p>
    <w:p w14:paraId="556A8378" w14:textId="77777777" w:rsidR="00E225D5" w:rsidRPr="00D8616A" w:rsidRDefault="00E225D5" w:rsidP="000C3178">
      <w:pPr>
        <w:ind w:left="1080"/>
      </w:pPr>
    </w:p>
    <w:p w14:paraId="6A383294" w14:textId="25F9838B" w:rsidR="002F407E" w:rsidRDefault="002F407E" w:rsidP="00E225D5">
      <w:pPr>
        <w:numPr>
          <w:ilvl w:val="0"/>
          <w:numId w:val="26"/>
        </w:numPr>
        <w:ind w:left="1080"/>
      </w:pPr>
      <w:r w:rsidRPr="00D8616A">
        <w:t>USER hereby grants to the Government a nonexclusive, nontransferable, irrevocable, paid-up license to practice or have practiced for or on behalf of the United States the USER Invention made under said project throughout the world.</w:t>
      </w:r>
    </w:p>
    <w:p w14:paraId="78D0D54C" w14:textId="77777777" w:rsidR="00E225D5" w:rsidRPr="00D8616A" w:rsidRDefault="00E225D5" w:rsidP="000C3178">
      <w:pPr>
        <w:ind w:left="1080"/>
      </w:pPr>
    </w:p>
    <w:p w14:paraId="08F94CCF" w14:textId="70382E41" w:rsidR="002F407E" w:rsidRDefault="002F407E" w:rsidP="00E225D5">
      <w:pPr>
        <w:numPr>
          <w:ilvl w:val="0"/>
          <w:numId w:val="26"/>
        </w:numPr>
        <w:ind w:left="1080"/>
      </w:pPr>
      <w:r w:rsidRPr="00D8616A">
        <w:t>USER acknowledges that the DOE has certain March-in Rights to any USER Inventions elected by the USER in accordance with 48 C.F.R. 27.304-1(g) and that the USER is subject to the requirements with respect to preference for U.S. industry pursuant to 35 U.S.C. § 204 to any USER Inventions elected by the USER.</w:t>
      </w:r>
    </w:p>
    <w:p w14:paraId="02771968" w14:textId="77777777" w:rsidR="00E225D5" w:rsidRPr="00D8616A" w:rsidRDefault="00E225D5" w:rsidP="000C3178">
      <w:pPr>
        <w:ind w:left="1080"/>
      </w:pPr>
    </w:p>
    <w:p w14:paraId="5F044A09" w14:textId="36536DBF" w:rsidR="002F407E" w:rsidRDefault="002F407E" w:rsidP="00E225D5">
      <w:pPr>
        <w:numPr>
          <w:ilvl w:val="0"/>
          <w:numId w:val="26"/>
        </w:numPr>
        <w:ind w:left="1080"/>
      </w:pPr>
      <w:r w:rsidRPr="00D8616A">
        <w:t>The USER agrees to include, within the specification of any U.S. patent applications and any patent issuing thereon covering a USER Invention, the following statement: “The Government has rights in this invention pursuant to a USER Agreement (specify number) between (</w:t>
      </w:r>
      <w:proofErr w:type="gramStart"/>
      <w:r w:rsidRPr="00D8616A">
        <w:t>USER name</w:t>
      </w:r>
      <w:proofErr w:type="gramEnd"/>
      <w:r w:rsidRPr="00D8616A">
        <w:t>) and (CONTRACTOR Name), which manages and operates (name of Laboratory) for the US Department of Energy.”</w:t>
      </w:r>
    </w:p>
    <w:p w14:paraId="2822BE92" w14:textId="77777777" w:rsidR="00E225D5" w:rsidRPr="00D8616A" w:rsidRDefault="00E225D5" w:rsidP="000C3178">
      <w:pPr>
        <w:ind w:left="1080"/>
      </w:pPr>
    </w:p>
    <w:p w14:paraId="429914E2" w14:textId="33890792" w:rsidR="002F407E" w:rsidRDefault="002F407E" w:rsidP="00E225D5">
      <w:pPr>
        <w:numPr>
          <w:ilvl w:val="0"/>
          <w:numId w:val="26"/>
        </w:numPr>
        <w:ind w:left="1080"/>
      </w:pPr>
      <w:r w:rsidRPr="00D8616A">
        <w:t>USER agrees to submit on request periodic reports to DOE no more frequently than annually on the utilization of USER Inventions or on efforts to obtain such utilization that are being made by USER or its licensees or assignees.</w:t>
      </w:r>
    </w:p>
    <w:p w14:paraId="079C8471" w14:textId="77777777" w:rsidR="00E225D5" w:rsidRPr="00D8616A" w:rsidRDefault="00E225D5" w:rsidP="000C3178">
      <w:pPr>
        <w:ind w:left="1080"/>
      </w:pPr>
    </w:p>
    <w:p w14:paraId="05C3053C" w14:textId="2AF43A0B" w:rsidR="002F407E" w:rsidRDefault="002F407E" w:rsidP="00E225D5">
      <w:pPr>
        <w:numPr>
          <w:ilvl w:val="0"/>
          <w:numId w:val="26"/>
        </w:numPr>
        <w:ind w:left="1080"/>
      </w:pPr>
      <w:r w:rsidRPr="00D8616A">
        <w:t xml:space="preserve">Facilities License:  USER agrees to and does hereby grant to the Government a nonexclusive, nontransferable, irrevocable, paid-up license in and to any inventions or discoveries, regardless of when conceived or actually reduced to practice or acquired by USER, which are incorporated in the User Facility as a result of this Agreement to such an extent that the facility is not restored to the condition existing prior to the Agreement (1) to practice or to have practiced by or for the Government at the facility, and (2) to transfer such licenses with the transfer of that facility. The acceptance or exercise by the Government of the aforesaid rights and license shall not prevent the Government at any time from contesting the enforceability, </w:t>
      </w:r>
      <w:proofErr w:type="gramStart"/>
      <w:r w:rsidRPr="00D8616A">
        <w:t>validity</w:t>
      </w:r>
      <w:proofErr w:type="gramEnd"/>
      <w:r w:rsidRPr="00D8616A">
        <w:t xml:space="preserve"> or scope of, or title to, any rights or patents herein licensed.</w:t>
      </w:r>
    </w:p>
    <w:p w14:paraId="60CF4D9D" w14:textId="77777777" w:rsidR="00E225D5" w:rsidRPr="00D8616A" w:rsidRDefault="00E225D5" w:rsidP="000C3178">
      <w:pPr>
        <w:ind w:left="1080"/>
      </w:pPr>
    </w:p>
    <w:p w14:paraId="25AC8E30" w14:textId="76636ED7" w:rsidR="002F407E" w:rsidRDefault="00CA7882" w:rsidP="000C3178">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Pr>
          <w:b/>
          <w:bCs/>
        </w:rPr>
        <w:br w:type="page"/>
      </w:r>
      <w:r w:rsidR="002F407E">
        <w:rPr>
          <w:b/>
          <w:bCs/>
        </w:rPr>
        <w:lastRenderedPageBreak/>
        <w:t xml:space="preserve">Invention Report and Election </w:t>
      </w:r>
      <w:r w:rsidR="002F407E">
        <w:rPr>
          <w:b/>
          <w:bCs/>
        </w:rPr>
        <w:fldChar w:fldCharType="begin"/>
      </w:r>
      <w:r w:rsidR="002F407E">
        <w:rPr>
          <w:b/>
          <w:bCs/>
        </w:rPr>
        <w:instrText>tc "G.</w:instrText>
      </w:r>
      <w:r w:rsidR="002F407E">
        <w:rPr>
          <w:b/>
          <w:bCs/>
        </w:rPr>
        <w:tab/>
        <w:instrText>Invention Report and Election " \l 2</w:instrText>
      </w:r>
      <w:r w:rsidR="002F407E">
        <w:rPr>
          <w:b/>
          <w:bCs/>
        </w:rPr>
        <w:fldChar w:fldCharType="end"/>
      </w:r>
    </w:p>
    <w:p w14:paraId="0C1D03C4" w14:textId="77777777" w:rsidR="00E225D5" w:rsidRDefault="00E225D5" w:rsidP="000C3178">
      <w:pPr>
        <w:ind w:left="720"/>
      </w:pPr>
    </w:p>
    <w:p w14:paraId="67D79489" w14:textId="1EE3E109" w:rsidR="002F407E" w:rsidRDefault="002F407E" w:rsidP="000C3178">
      <w:pPr>
        <w:ind w:left="720"/>
      </w:pPr>
      <w:r>
        <w:t>USER shall furnish the Patent Counsel a written report concerning each USER Invention within six months after conception or first actual reduction to practice, whichever occurs first.</w:t>
      </w:r>
      <w:r w:rsidR="00E225D5">
        <w:t xml:space="preserve"> </w:t>
      </w:r>
      <w:r w:rsidRPr="00293E6E">
        <w:t>If USER wishes to elect title to the Invention, a notice of election should be submitted with the report or within one year of such date of reporting.</w:t>
      </w:r>
    </w:p>
    <w:p w14:paraId="546A4873" w14:textId="6B879BB3" w:rsidR="002F407E" w:rsidRDefault="002F407E" w:rsidP="00E225D5">
      <w:pPr>
        <w:ind w:left="720"/>
      </w:pPr>
    </w:p>
    <w:p w14:paraId="4C6D19B0" w14:textId="77777777" w:rsidR="00E225D5" w:rsidRDefault="00E225D5" w:rsidP="000C3178">
      <w:pPr>
        <w:ind w:left="720"/>
      </w:pPr>
    </w:p>
    <w:p w14:paraId="0C6A4736" w14:textId="001F7B51" w:rsidR="002F407E" w:rsidRPr="000C3178" w:rsidRDefault="002F407E" w:rsidP="000C3178">
      <w:pPr>
        <w:rPr>
          <w:b/>
          <w:bCs/>
        </w:rPr>
      </w:pPr>
      <w:r w:rsidRPr="000C3178">
        <w:rPr>
          <w:b/>
          <w:bCs/>
        </w:rPr>
        <w:t xml:space="preserve">ARTICLE IX: </w:t>
      </w:r>
      <w:r w:rsidR="00E225D5">
        <w:rPr>
          <w:b/>
          <w:bCs/>
        </w:rPr>
        <w:t xml:space="preserve"> </w:t>
      </w:r>
      <w:r w:rsidRPr="000C3178">
        <w:rPr>
          <w:b/>
          <w:bCs/>
          <w:u w:val="single"/>
        </w:rPr>
        <w:t>RIGHTS IN TECHNICAL DATA</w:t>
      </w:r>
      <w:r w:rsidRPr="000C3178">
        <w:rPr>
          <w:b/>
          <w:bCs/>
        </w:rPr>
        <w:t>***</w:t>
      </w:r>
    </w:p>
    <w:p w14:paraId="4B95FAC5" w14:textId="77777777" w:rsidR="00E225D5" w:rsidRDefault="00E225D5" w:rsidP="00E225D5"/>
    <w:p w14:paraId="643A9784" w14:textId="273CD5F6" w:rsidR="002F407E" w:rsidRDefault="002F407E" w:rsidP="00E225D5">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sidRPr="000C3178">
        <w:rPr>
          <w:b/>
          <w:bCs/>
        </w:rPr>
        <w:t>Definitions:</w:t>
      </w:r>
    </w:p>
    <w:p w14:paraId="59429CD6" w14:textId="77777777" w:rsidR="00E225D5" w:rsidRPr="00E225D5" w:rsidRDefault="00E225D5" w:rsidP="000C3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14:paraId="36D385EF" w14:textId="6DFE7561" w:rsidR="002F407E" w:rsidRDefault="002F407E" w:rsidP="00E225D5">
      <w:pPr>
        <w:numPr>
          <w:ilvl w:val="0"/>
          <w:numId w:val="30"/>
        </w:numPr>
        <w:ind w:left="1080"/>
      </w:pPr>
      <w:r w:rsidRPr="00D8616A">
        <w:t>"Technical Data" means recorded information regardless of form or characteristic, of a scientific or technical nature.  Technical Data as used herein does not include financial reports, costs analyses, and other information incidental to Agreement administration.</w:t>
      </w:r>
    </w:p>
    <w:p w14:paraId="70625E43" w14:textId="77777777" w:rsidR="00E225D5" w:rsidRPr="00D8616A" w:rsidRDefault="00E225D5" w:rsidP="000C3178">
      <w:pPr>
        <w:ind w:left="1080"/>
      </w:pPr>
    </w:p>
    <w:p w14:paraId="6BC5F9A3" w14:textId="35688ED6" w:rsidR="002F407E" w:rsidRPr="00D8616A" w:rsidRDefault="002F407E" w:rsidP="000C3178">
      <w:pPr>
        <w:numPr>
          <w:ilvl w:val="0"/>
          <w:numId w:val="30"/>
        </w:numPr>
        <w:ind w:left="1080"/>
      </w:pPr>
      <w:r w:rsidRPr="00D8616A">
        <w:t>"Proprietary Data" means Technical Data which embody trade secrets developed at private expense, outside of this agreement, such as design procedures or techniques, chemical composition of materials, or manufacturing methods, processes, or treatments, including minor modifications thereof, provided that such data:</w:t>
      </w:r>
    </w:p>
    <w:p w14:paraId="2506DDEC" w14:textId="14058AB5" w:rsidR="002F407E" w:rsidRPr="00D8616A" w:rsidRDefault="002F407E" w:rsidP="000C3178">
      <w:pPr>
        <w:numPr>
          <w:ilvl w:val="0"/>
          <w:numId w:val="31"/>
        </w:numPr>
        <w:tabs>
          <w:tab w:val="left" w:pos="-1440"/>
          <w:tab w:val="left" w:pos="720"/>
        </w:tabs>
      </w:pPr>
      <w:r w:rsidRPr="00D8616A">
        <w:t>Are not generally known or available from other sources without obligation concerning their confidentiality.</w:t>
      </w:r>
    </w:p>
    <w:p w14:paraId="137C7C61" w14:textId="33A7063D" w:rsidR="002F407E" w:rsidRPr="00D8616A" w:rsidRDefault="002F407E" w:rsidP="000C3178">
      <w:pPr>
        <w:numPr>
          <w:ilvl w:val="0"/>
          <w:numId w:val="31"/>
        </w:numPr>
        <w:tabs>
          <w:tab w:val="left" w:pos="-1440"/>
          <w:tab w:val="left" w:pos="720"/>
        </w:tabs>
      </w:pPr>
      <w:r w:rsidRPr="00D8616A">
        <w:t>Have not been made available by the owner to others without obligation concerning their confidentiality, and</w:t>
      </w:r>
    </w:p>
    <w:p w14:paraId="29BC6051" w14:textId="29A72CC0" w:rsidR="002F407E" w:rsidRPr="00D8616A" w:rsidRDefault="002F407E" w:rsidP="000C3178">
      <w:pPr>
        <w:numPr>
          <w:ilvl w:val="0"/>
          <w:numId w:val="31"/>
        </w:numPr>
        <w:tabs>
          <w:tab w:val="left" w:pos="-1440"/>
          <w:tab w:val="left" w:pos="720"/>
        </w:tabs>
      </w:pPr>
      <w:r w:rsidRPr="00D8616A">
        <w:t>Are not already available to the CONTRACTOR or the Government without obligation concerning their confidentiality.</w:t>
      </w:r>
    </w:p>
    <w:p w14:paraId="3AC7DD6A" w14:textId="0D6C8C62" w:rsidR="002F407E" w:rsidRDefault="002F407E" w:rsidP="00E225D5">
      <w:pPr>
        <w:numPr>
          <w:ilvl w:val="0"/>
          <w:numId w:val="31"/>
        </w:numPr>
        <w:tabs>
          <w:tab w:val="left" w:pos="-1440"/>
          <w:tab w:val="left" w:pos="720"/>
        </w:tabs>
      </w:pPr>
      <w:r w:rsidRPr="00D8616A">
        <w:t>Are marked as “Proprietary Data.”</w:t>
      </w:r>
    </w:p>
    <w:p w14:paraId="672F8FE5" w14:textId="77777777" w:rsidR="00E225D5" w:rsidRPr="00D8616A" w:rsidRDefault="00E225D5" w:rsidP="000C3178">
      <w:pPr>
        <w:tabs>
          <w:tab w:val="left" w:pos="-1440"/>
          <w:tab w:val="left" w:pos="720"/>
        </w:tabs>
        <w:ind w:left="1080"/>
      </w:pPr>
    </w:p>
    <w:p w14:paraId="20860B1E" w14:textId="26CBA464" w:rsidR="002F407E" w:rsidRDefault="002F407E" w:rsidP="00E225D5">
      <w:pPr>
        <w:numPr>
          <w:ilvl w:val="0"/>
          <w:numId w:val="30"/>
        </w:numPr>
        <w:ind w:left="1080"/>
      </w:pPr>
      <w:r>
        <w:t>"Unlimited Rights" means right to use, duplicate, or disclose Technical Data, in whole or in part, in any manner and for any purpose whatsoever, and to permit others to do so.</w:t>
      </w:r>
    </w:p>
    <w:p w14:paraId="46048081" w14:textId="77777777" w:rsidR="00E225D5" w:rsidRDefault="00E225D5" w:rsidP="000C3178">
      <w:pPr>
        <w:ind w:left="360"/>
      </w:pPr>
    </w:p>
    <w:p w14:paraId="51654F0C" w14:textId="6D6E4E11" w:rsidR="002F407E" w:rsidRDefault="002F407E" w:rsidP="00E225D5">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Pr>
          <w:b/>
          <w:bCs/>
        </w:rPr>
        <w:t>Allocation of Rights</w:t>
      </w:r>
    </w:p>
    <w:p w14:paraId="27869C5D" w14:textId="77777777" w:rsidR="00E225D5" w:rsidRPr="000C3178" w:rsidRDefault="00E225D5" w:rsidP="000C3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pPr>
    </w:p>
    <w:p w14:paraId="36964E56" w14:textId="3BB5D5CA" w:rsidR="002F407E" w:rsidRDefault="002F407E" w:rsidP="00E225D5">
      <w:pPr>
        <w:numPr>
          <w:ilvl w:val="0"/>
          <w:numId w:val="32"/>
        </w:numPr>
        <w:ind w:left="1080"/>
      </w:pPr>
      <w:r w:rsidRPr="00D8616A">
        <w:t>The Government shall have Unlimited Rights in Technical Data first produced or specifically used in the performance of this Agreement except as otherwise provided in this Agreement.</w:t>
      </w:r>
    </w:p>
    <w:p w14:paraId="63DAFED2" w14:textId="77777777" w:rsidR="00E225D5" w:rsidRPr="00D8616A" w:rsidRDefault="00E225D5" w:rsidP="000C3178">
      <w:pPr>
        <w:ind w:left="1080"/>
      </w:pPr>
    </w:p>
    <w:p w14:paraId="3F47FDF4" w14:textId="49D78AB6" w:rsidR="002F407E" w:rsidRDefault="002F407E" w:rsidP="00E225D5">
      <w:pPr>
        <w:numPr>
          <w:ilvl w:val="0"/>
          <w:numId w:val="32"/>
        </w:numPr>
        <w:ind w:left="1080"/>
      </w:pPr>
      <w:r w:rsidRPr="00D8616A">
        <w:t>USER shall have the right to use for its private purposes, subject to patent, security or other provisions of this Agreement, Technical Data it first produces in the performance of this</w:t>
      </w:r>
      <w:r>
        <w:t xml:space="preserve"> Agreement provided the data delivery requirements of this Agreement have been met as of the date of the private use of such data; and Technical Data first produced by CONTRACTOR, if any, under this Agreement.  USER agrees that to the extent it receives or is given access to Proprietary Data or other technical, </w:t>
      </w:r>
      <w:proofErr w:type="gramStart"/>
      <w:r>
        <w:t>business</w:t>
      </w:r>
      <w:proofErr w:type="gramEnd"/>
      <w:r>
        <w:t xml:space="preserve"> or financial data in the form of recorded information from DOE or a DOE contractor or subcontractor, USER shall treat such data in accordance with any restrictive legend contained thereon, unless use is specifically authorized by prior written approval of the Contracting Officer.</w:t>
      </w:r>
    </w:p>
    <w:p w14:paraId="47E642C5" w14:textId="6CF14A45" w:rsidR="002F407E" w:rsidRDefault="002F407E" w:rsidP="00E225D5">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sidRPr="00454B1D">
        <w:rPr>
          <w:b/>
          <w:bCs/>
        </w:rPr>
        <w:lastRenderedPageBreak/>
        <w:t>Deliverables</w:t>
      </w:r>
    </w:p>
    <w:p w14:paraId="650A55A2" w14:textId="77777777" w:rsidR="00E225D5" w:rsidRPr="000C3178" w:rsidRDefault="00E225D5" w:rsidP="000C3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14:paraId="679C6431" w14:textId="7FBB3751" w:rsidR="002F407E" w:rsidRDefault="002F407E" w:rsidP="00930676">
      <w:pPr>
        <w:numPr>
          <w:ilvl w:val="0"/>
          <w:numId w:val="33"/>
        </w:numPr>
        <w:ind w:left="1080"/>
      </w:pPr>
      <w:r w:rsidRPr="00D8616A">
        <w:t>USER agrees to furnish to DOE or CONTRACTOR those data, if any, which are (a) specified to be delivered in Appendices, (b) essential to the performance of work by CONTRACTOR personnel or (c) necessary for the health and safety of such personnel in the performance of the work. Any data furnished to DOE or CONTRACTOR shall be deemed to have been delivered with unlimited rights unless marked as "Proprietary Data" of USER.</w:t>
      </w:r>
    </w:p>
    <w:p w14:paraId="75670AE5" w14:textId="77777777" w:rsidR="00930676" w:rsidRPr="006F2D41" w:rsidRDefault="00930676" w:rsidP="000C3178">
      <w:pPr>
        <w:ind w:left="1080"/>
      </w:pPr>
    </w:p>
    <w:p w14:paraId="75BCA9D4" w14:textId="4C46212D" w:rsidR="002F407E" w:rsidRPr="006F2D41" w:rsidRDefault="002F407E" w:rsidP="000C3178">
      <w:pPr>
        <w:numPr>
          <w:ilvl w:val="0"/>
          <w:numId w:val="33"/>
        </w:numPr>
        <w:ind w:left="1080"/>
      </w:pPr>
      <w:r w:rsidRPr="00D8616A">
        <w:t>Upon completion or termination of the project, USER agrees to deliver to DOE and CONTRACTOR a nonproprietary report describing the work performed under this Agreement.</w:t>
      </w:r>
    </w:p>
    <w:p w14:paraId="61CC17C9" w14:textId="77777777" w:rsidR="00246CC4" w:rsidRPr="000C3178" w:rsidRDefault="00246CC4" w:rsidP="000C3178">
      <w:pPr>
        <w:ind w:left="720"/>
      </w:pPr>
    </w:p>
    <w:p w14:paraId="6DB957E7" w14:textId="397393D7" w:rsidR="002F407E" w:rsidRPr="000C3178" w:rsidRDefault="002F407E" w:rsidP="000C3178">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sidRPr="000C3178">
        <w:rPr>
          <w:b/>
          <w:bCs/>
        </w:rPr>
        <w:t>Legal Notice</w:t>
      </w:r>
    </w:p>
    <w:p w14:paraId="1ABA6A66" w14:textId="77777777" w:rsidR="00930676" w:rsidRDefault="00930676" w:rsidP="000C3178">
      <w:pPr>
        <w:ind w:left="360"/>
      </w:pPr>
    </w:p>
    <w:p w14:paraId="7A6E299B" w14:textId="75ECDBD5" w:rsidR="002F407E" w:rsidRDefault="002F407E" w:rsidP="000C3178">
      <w:pPr>
        <w:ind w:left="360"/>
      </w:pPr>
      <w:r>
        <w:t>The following legal notice shall be affixed to each report or publication resulting from this Agreement which may be distributed by USER:</w:t>
      </w:r>
    </w:p>
    <w:p w14:paraId="6F3F26B4" w14:textId="77777777" w:rsidR="002F407E" w:rsidRDefault="002F407E" w:rsidP="000C3178">
      <w:pPr>
        <w:ind w:left="360"/>
      </w:pPr>
    </w:p>
    <w:p w14:paraId="64BCA9EB" w14:textId="77777777" w:rsidR="002F407E" w:rsidRDefault="002F407E" w:rsidP="000C3178">
      <w:pPr>
        <w:pStyle w:val="BodyTextIndent"/>
        <w:widowControl w:val="0"/>
        <w:jc w:val="center"/>
        <w:rPr>
          <w:i w:val="0"/>
          <w:iCs w:val="0"/>
        </w:rPr>
      </w:pPr>
      <w:r>
        <w:rPr>
          <w:i w:val="0"/>
          <w:iCs w:val="0"/>
        </w:rPr>
        <w:t>DISCLAIMER NOTICE</w:t>
      </w:r>
    </w:p>
    <w:p w14:paraId="34CF972E" w14:textId="77777777" w:rsidR="00246CC4" w:rsidRDefault="00246CC4" w:rsidP="002F407E">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i w:val="0"/>
          <w:iCs w:val="0"/>
        </w:rPr>
      </w:pPr>
    </w:p>
    <w:p w14:paraId="1AE78E63" w14:textId="3D2F01E3" w:rsidR="00246CC4" w:rsidRDefault="00246CC4" w:rsidP="000C3178">
      <w:pPr>
        <w:ind w:left="360"/>
      </w:pPr>
      <w:r>
        <w:t>This document was prepared by the Designated User Facility Manager</w:t>
      </w:r>
      <w:r w:rsidRPr="00F44DE0">
        <w:t xml:space="preserve"> as a result of the use of facilities of the U.S. Department</w:t>
      </w:r>
      <w:r>
        <w:t xml:space="preserve"> </w:t>
      </w:r>
      <w:r w:rsidRPr="00F44DE0">
        <w:t>of Ener</w:t>
      </w:r>
      <w:r>
        <w:t xml:space="preserve">gy (DOE), which are managed by </w:t>
      </w:r>
      <w:r w:rsidR="009C58E5">
        <w:t>National Technology &amp; Engineering Solutions of Sandia, LLC</w:t>
      </w:r>
      <w:r w:rsidRPr="00F44DE0">
        <w:t>, acting under</w:t>
      </w:r>
      <w:r>
        <w:t xml:space="preserve"> </w:t>
      </w:r>
      <w:r w:rsidRPr="00F44DE0">
        <w:t>Contract No.</w:t>
      </w:r>
      <w:r w:rsidRPr="00051643">
        <w:rPr>
          <w:bCs/>
          <w:color w:val="0000FF"/>
        </w:rPr>
        <w:t xml:space="preserve"> </w:t>
      </w:r>
      <w:r w:rsidR="009760CA" w:rsidRPr="00864164">
        <w:t>DE-NA0003525</w:t>
      </w:r>
      <w:r w:rsidR="009760CA">
        <w:t xml:space="preserve"> </w:t>
      </w:r>
      <w:r>
        <w:t>n</w:t>
      </w:r>
      <w:r w:rsidRPr="00F44DE0">
        <w:t>eith</w:t>
      </w:r>
      <w:r>
        <w:t>er CONTRACTOR</w:t>
      </w:r>
      <w:r w:rsidRPr="00F44DE0">
        <w:t>, DOE, the U.S. Government, nor any</w:t>
      </w:r>
      <w:r>
        <w:t xml:space="preserve"> </w:t>
      </w:r>
      <w:r w:rsidRPr="00F44DE0">
        <w:t>person acting on their behalf: (a) make any warranty or representation, express or implied,</w:t>
      </w:r>
      <w:r>
        <w:t xml:space="preserve"> </w:t>
      </w:r>
      <w:r w:rsidRPr="00F44DE0">
        <w:t>with respect to the information contained in this document; or (b) assume any liabilities with</w:t>
      </w:r>
      <w:r>
        <w:t xml:space="preserve"> </w:t>
      </w:r>
      <w:r w:rsidRPr="00F44DE0">
        <w:t>respect to the use of, or damages resulting from the use of any information contained in the</w:t>
      </w:r>
      <w:r>
        <w:t xml:space="preserve"> </w:t>
      </w:r>
      <w:r w:rsidRPr="00F44DE0">
        <w:t>document</w:t>
      </w:r>
      <w:r>
        <w:t>.</w:t>
      </w:r>
    </w:p>
    <w:p w14:paraId="404E3B2A" w14:textId="77777777" w:rsidR="00246CC4" w:rsidRDefault="00246CC4" w:rsidP="000C3178">
      <w:pPr>
        <w:ind w:left="360"/>
      </w:pPr>
    </w:p>
    <w:p w14:paraId="144093E0" w14:textId="4F68463E" w:rsidR="002F407E" w:rsidRDefault="002F407E" w:rsidP="00930676">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Pr>
          <w:b/>
          <w:bCs/>
        </w:rPr>
        <w:t>Copyrighted Material</w:t>
      </w:r>
    </w:p>
    <w:p w14:paraId="42552F58" w14:textId="77777777" w:rsidR="00930676" w:rsidRDefault="00930676" w:rsidP="000C3178">
      <w:pPr>
        <w:ind w:left="360"/>
      </w:pPr>
    </w:p>
    <w:p w14:paraId="0C75B525" w14:textId="3C5B11CE" w:rsidR="002F407E" w:rsidRDefault="002F407E" w:rsidP="000C3178">
      <w:pPr>
        <w:numPr>
          <w:ilvl w:val="0"/>
          <w:numId w:val="34"/>
        </w:numPr>
        <w:ind w:left="1080"/>
      </w:pPr>
      <w:r>
        <w:t xml:space="preserve">USER agrees to, and does hereby grant to the Government, and to its officers, agents, </w:t>
      </w:r>
      <w:proofErr w:type="gramStart"/>
      <w:r>
        <w:t>servants</w:t>
      </w:r>
      <w:proofErr w:type="gramEnd"/>
      <w:r>
        <w:t xml:space="preserve"> and employees acting within the scope of their duties:</w:t>
      </w:r>
    </w:p>
    <w:p w14:paraId="1AB30BD5" w14:textId="4204B672" w:rsidR="002F407E" w:rsidRPr="006F2D41" w:rsidRDefault="002F407E" w:rsidP="000C3178">
      <w:pPr>
        <w:numPr>
          <w:ilvl w:val="0"/>
          <w:numId w:val="35"/>
        </w:numPr>
        <w:tabs>
          <w:tab w:val="left" w:pos="-1440"/>
          <w:tab w:val="left" w:pos="720"/>
        </w:tabs>
      </w:pPr>
      <w:r w:rsidRPr="00D8616A">
        <w:t>A royalty-free, nonexclusive, irrevocable license to reproduce, translate, publish, use, and dispose of and to authorize others so to do, all copyrightable material first produced or composed in the performance of this Agreement by USER, its employees or any individual or concern specifically employed or assigned to originate and prepare such material; and</w:t>
      </w:r>
    </w:p>
    <w:p w14:paraId="61D9B77A" w14:textId="49D8199E" w:rsidR="002F407E" w:rsidRDefault="002F407E" w:rsidP="00930676">
      <w:pPr>
        <w:numPr>
          <w:ilvl w:val="0"/>
          <w:numId w:val="35"/>
        </w:numPr>
        <w:tabs>
          <w:tab w:val="left" w:pos="-1440"/>
          <w:tab w:val="left" w:pos="720"/>
        </w:tabs>
      </w:pPr>
      <w:r w:rsidRPr="00D8616A">
        <w:t>A license as aforesaid under any and all copyrighted or copyrightable works not first produced or composed by USER in the performance of this Agreement but which are incorporated in the material furnished or delivered under the Agreement, provided that such license shall be only to the extent USER now has, or prior to completion or final settlement of the Agreement may acquire, the right to grant such license without becoming liable to pay compensation to others solely because of such grant.</w:t>
      </w:r>
    </w:p>
    <w:p w14:paraId="159854D8" w14:textId="77777777" w:rsidR="00930676" w:rsidRPr="00D8616A" w:rsidRDefault="00930676" w:rsidP="000C3178">
      <w:pPr>
        <w:tabs>
          <w:tab w:val="left" w:pos="-1440"/>
          <w:tab w:val="left" w:pos="720"/>
        </w:tabs>
        <w:ind w:left="1440"/>
      </w:pPr>
    </w:p>
    <w:p w14:paraId="7860BFFF" w14:textId="0E2131DF" w:rsidR="002F407E" w:rsidRDefault="00CA7882" w:rsidP="00930676">
      <w:pPr>
        <w:numPr>
          <w:ilvl w:val="0"/>
          <w:numId w:val="34"/>
        </w:numPr>
        <w:ind w:left="1080"/>
      </w:pPr>
      <w:r>
        <w:br w:type="page"/>
      </w:r>
      <w:r w:rsidR="002F407E">
        <w:lastRenderedPageBreak/>
        <w:t>USER agrees that it will not knowingly include any copyrightable material furnished or delivered under this Agreement without a license as provided for in subparagraph 1(b) hereof, or without the consent of the copyright owner, unless it obtains specific written approval of the Contracting Officer for the inclusion of such copyrighted materials.</w:t>
      </w:r>
    </w:p>
    <w:p w14:paraId="5A63C4AE" w14:textId="77777777" w:rsidR="00930676" w:rsidRDefault="00930676" w:rsidP="000C3178">
      <w:pPr>
        <w:ind w:left="720"/>
      </w:pPr>
    </w:p>
    <w:p w14:paraId="32B2A36E" w14:textId="2A82F755" w:rsidR="002F407E" w:rsidRPr="000C3178" w:rsidRDefault="002F407E" w:rsidP="000C3178">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Pr>
          <w:b/>
          <w:bCs/>
        </w:rPr>
        <w:t>Disclosure of Proprietary Data</w:t>
      </w:r>
    </w:p>
    <w:p w14:paraId="1BE87ABA" w14:textId="77777777" w:rsidR="00930676" w:rsidRDefault="00930676" w:rsidP="000C3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i/>
          <w:iCs/>
        </w:rPr>
      </w:pPr>
    </w:p>
    <w:p w14:paraId="507DB8A5" w14:textId="77777777" w:rsidR="002F407E" w:rsidRPr="004C64C0" w:rsidRDefault="002F407E" w:rsidP="004C64C0">
      <w:pPr>
        <w:pStyle w:val="BodyTextIndent3"/>
        <w:tabs>
          <w:tab w:val="clear" w:pos="720"/>
          <w:tab w:val="clear" w:pos="1440"/>
        </w:tabs>
        <w:spacing w:after="0"/>
        <w:ind w:left="720" w:right="-7" w:firstLine="0"/>
        <w:rPr>
          <w:i w:val="0"/>
          <w:iCs w:val="0"/>
        </w:rPr>
      </w:pPr>
      <w:r w:rsidRPr="004C64C0">
        <w:rPr>
          <w:i w:val="0"/>
          <w:iCs w:val="0"/>
        </w:rPr>
        <w:t xml:space="preserve">The USER shall not bring Proprietary Data into the USER facility except at USER’s own risk. Any such data, regardless how it is marked, shall be deemed Technical </w:t>
      </w:r>
      <w:proofErr w:type="gramStart"/>
      <w:r w:rsidRPr="004C64C0">
        <w:rPr>
          <w:i w:val="0"/>
          <w:iCs w:val="0"/>
        </w:rPr>
        <w:t>Data</w:t>
      </w:r>
      <w:proofErr w:type="gramEnd"/>
      <w:r w:rsidRPr="004C64C0">
        <w:rPr>
          <w:i w:val="0"/>
          <w:iCs w:val="0"/>
        </w:rPr>
        <w:t xml:space="preserve"> and shall be treated according to this article of this Agreement.</w:t>
      </w:r>
    </w:p>
    <w:p w14:paraId="022167AA" w14:textId="3CD8DB62" w:rsidR="002F407E" w:rsidRPr="000C3178" w:rsidRDefault="002F407E" w:rsidP="00930676">
      <w:pPr>
        <w:pStyle w:val="BodyTextIndent3"/>
        <w:tabs>
          <w:tab w:val="clear" w:pos="720"/>
          <w:tab w:val="clear" w:pos="1440"/>
        </w:tabs>
        <w:spacing w:after="0"/>
        <w:ind w:left="0" w:right="720" w:firstLine="0"/>
        <w:rPr>
          <w:i w:val="0"/>
          <w:iCs w:val="0"/>
        </w:rPr>
      </w:pPr>
    </w:p>
    <w:p w14:paraId="66650807" w14:textId="77777777" w:rsidR="00930676" w:rsidRPr="000C3178" w:rsidRDefault="00930676" w:rsidP="000C3178">
      <w:pPr>
        <w:pStyle w:val="BodyTextIndent3"/>
        <w:tabs>
          <w:tab w:val="clear" w:pos="720"/>
          <w:tab w:val="clear" w:pos="1440"/>
        </w:tabs>
        <w:spacing w:after="0"/>
        <w:ind w:left="0" w:right="720" w:firstLine="0"/>
        <w:rPr>
          <w:i w:val="0"/>
          <w:iCs w:val="0"/>
        </w:rPr>
      </w:pPr>
    </w:p>
    <w:p w14:paraId="56929071" w14:textId="14A58E0B" w:rsidR="002F407E" w:rsidRPr="000C3178" w:rsidRDefault="002F407E" w:rsidP="000C3178">
      <w:pPr>
        <w:rPr>
          <w:b/>
          <w:bCs/>
        </w:rPr>
      </w:pPr>
      <w:r w:rsidRPr="000C3178">
        <w:rPr>
          <w:b/>
          <w:bCs/>
        </w:rPr>
        <w:t xml:space="preserve">ARTICLE X.  </w:t>
      </w:r>
      <w:r w:rsidRPr="000C3178">
        <w:rPr>
          <w:b/>
          <w:bCs/>
          <w:u w:val="single"/>
        </w:rPr>
        <w:t>LABORATORY SITE ACCESS, SAFETY AND HEALTH</w:t>
      </w:r>
      <w:r w:rsidRPr="000C3178">
        <w:rPr>
          <w:b/>
          <w:bCs/>
        </w:rPr>
        <w:t>***</w:t>
      </w:r>
    </w:p>
    <w:p w14:paraId="00FC0D58" w14:textId="77777777" w:rsidR="00930676" w:rsidRDefault="00930676" w:rsidP="00930676"/>
    <w:p w14:paraId="4FBC14EC" w14:textId="7F6FD99B" w:rsidR="002F407E" w:rsidRPr="00551EDB" w:rsidRDefault="002F407E" w:rsidP="000C3178">
      <w:r w:rsidRPr="00551EDB">
        <w:t xml:space="preserve">As a precondition to using CONTRACTOR facilities, </w:t>
      </w:r>
      <w:r>
        <w:t>P</w:t>
      </w:r>
      <w:r w:rsidRPr="00551EDB">
        <w:t>articipants must complete all</w:t>
      </w:r>
      <w:r>
        <w:t xml:space="preserve"> </w:t>
      </w:r>
      <w:r w:rsidRPr="00551EDB">
        <w:t xml:space="preserve">CONTRACTOR Site Access documents and requirements.  USER </w:t>
      </w:r>
      <w:r>
        <w:t xml:space="preserve">and participant </w:t>
      </w:r>
      <w:r w:rsidRPr="00551EDB">
        <w:t xml:space="preserve">shall take all reasonable precautions in activities carried out under this Agreement to protect the safety and health of others and to protect the environment.  Participants must comply with all applicable safety, health, access to information, security and environmental regulations and the requirements of the Department and CONTRACTOR, including the specific requirements of the User Facility covered by this Agreement.  </w:t>
      </w:r>
      <w:proofErr w:type="gramStart"/>
      <w:r w:rsidRPr="00551EDB">
        <w:t>In the event that</w:t>
      </w:r>
      <w:proofErr w:type="gramEnd"/>
      <w:r w:rsidRPr="00551EDB">
        <w:t xml:space="preserve"> USER</w:t>
      </w:r>
      <w:r>
        <w:t xml:space="preserve"> or Participant </w:t>
      </w:r>
      <w:r w:rsidRPr="00551EDB">
        <w:t>fails to comply with said regulations and requirements, CONTRACTOR may, without prejudice to any other legal or contractual rights, issue and order stopping all or any part of USER’s activities at the User Facility.</w:t>
      </w:r>
    </w:p>
    <w:p w14:paraId="1A52B491" w14:textId="18182DC8" w:rsidR="00930676" w:rsidRDefault="00930676" w:rsidP="00930676"/>
    <w:p w14:paraId="72A10488" w14:textId="77777777" w:rsidR="00930676" w:rsidRDefault="00930676" w:rsidP="00930676"/>
    <w:p w14:paraId="7D7B725B" w14:textId="2E46F9AA" w:rsidR="002F407E" w:rsidRPr="009C58E5" w:rsidRDefault="002F407E" w:rsidP="000C3178">
      <w:r w:rsidRPr="000C3178">
        <w:rPr>
          <w:b/>
          <w:bCs/>
        </w:rPr>
        <w:t xml:space="preserve">Article XI.  </w:t>
      </w:r>
      <w:r w:rsidR="00930676" w:rsidRPr="000C3178">
        <w:rPr>
          <w:b/>
          <w:bCs/>
          <w:u w:val="single"/>
        </w:rPr>
        <w:t>PERSONNEL RELATIONSHIPS</w:t>
      </w:r>
      <w:r w:rsidRPr="000C3178">
        <w:rPr>
          <w:b/>
          <w:bCs/>
        </w:rPr>
        <w:t>***</w:t>
      </w:r>
    </w:p>
    <w:p w14:paraId="1C28AC66" w14:textId="77777777" w:rsidR="00930676" w:rsidRDefault="00930676" w:rsidP="00930676"/>
    <w:p w14:paraId="03DEF7FC" w14:textId="73E4B50A" w:rsidR="002F407E" w:rsidRPr="008429FB" w:rsidRDefault="002F407E" w:rsidP="000C3178">
      <w:r w:rsidRPr="00551EDB">
        <w:t xml:space="preserve">Participants will remain employees or representatives of the USER at all times during their participation in the </w:t>
      </w:r>
      <w:r>
        <w:t xml:space="preserve">work under this </w:t>
      </w:r>
      <w:proofErr w:type="gramStart"/>
      <w:r>
        <w:t>Agreement</w:t>
      </w:r>
      <w:r w:rsidRPr="00551EDB">
        <w:t>, and</w:t>
      </w:r>
      <w:proofErr w:type="gramEnd"/>
      <w:r w:rsidRPr="00551EDB">
        <w:t xml:space="preserve"> shall not be considered employees of CONTRACTOR or DOE for any purpose.  Participants shall be subject to the administrative and technical supervision and control of CONTRACTOR during and in connection with</w:t>
      </w:r>
      <w:r w:rsidRPr="008429FB">
        <w:rPr>
          <w:color w:val="000000"/>
        </w:rPr>
        <w:t xml:space="preserve"> the Participant’s activities under this Agreement.</w:t>
      </w:r>
    </w:p>
    <w:p w14:paraId="1BDC39D1" w14:textId="2637BC0F" w:rsidR="002F407E" w:rsidRDefault="002F407E" w:rsidP="00930676"/>
    <w:p w14:paraId="43365F98" w14:textId="77777777" w:rsidR="00930676" w:rsidRDefault="00930676" w:rsidP="000C3178"/>
    <w:p w14:paraId="6AA2D466" w14:textId="28022902" w:rsidR="002F407E" w:rsidRDefault="00CA7882" w:rsidP="000C3178">
      <w:r>
        <w:rPr>
          <w:b/>
          <w:bCs/>
        </w:rPr>
        <w:br w:type="page"/>
      </w:r>
      <w:r w:rsidR="002F407E">
        <w:rPr>
          <w:b/>
          <w:bCs/>
        </w:rPr>
        <w:lastRenderedPageBreak/>
        <w:t xml:space="preserve">ARTICLE XII:  </w:t>
      </w:r>
      <w:r w:rsidR="002F407E" w:rsidRPr="000C3178">
        <w:rPr>
          <w:b/>
          <w:bCs/>
          <w:u w:val="single"/>
        </w:rPr>
        <w:t>EXPORT CONTROLS</w:t>
      </w:r>
      <w:r w:rsidR="002F407E" w:rsidRPr="008C2272">
        <w:rPr>
          <w:bCs/>
        </w:rPr>
        <w:t>***</w:t>
      </w:r>
    </w:p>
    <w:p w14:paraId="0BA0464A" w14:textId="77777777" w:rsidR="00930676" w:rsidRDefault="00930676" w:rsidP="00930676"/>
    <w:p w14:paraId="03BB4638" w14:textId="738DBE3C" w:rsidR="002F407E" w:rsidRDefault="002F407E" w:rsidP="00930676">
      <w:r>
        <w:t>USER acknowledges that the export of goods or Technical Data may require some form of export control license from the U.S. Government and that failure to obtain such export control license may result in criminal liability under the laws of the United States.</w:t>
      </w:r>
    </w:p>
    <w:p w14:paraId="1FC8032D" w14:textId="572EA718" w:rsidR="00CA7882" w:rsidRDefault="00CA7882" w:rsidP="00930676"/>
    <w:p w14:paraId="33CD2414" w14:textId="77777777" w:rsidR="00CA7882" w:rsidRDefault="00CA7882" w:rsidP="000C3178"/>
    <w:p w14:paraId="7C510DF8" w14:textId="75EC0C9D" w:rsidR="002F407E" w:rsidRDefault="002F407E" w:rsidP="002F407E">
      <w:pPr>
        <w:tabs>
          <w:tab w:val="left" w:pos="-1440"/>
        </w:tabs>
        <w:rPr>
          <w:bCs/>
        </w:rPr>
      </w:pPr>
      <w:r>
        <w:rPr>
          <w:b/>
          <w:bCs/>
        </w:rPr>
        <w:t xml:space="preserve">ARTICLE XIII:  </w:t>
      </w:r>
      <w:r>
        <w:rPr>
          <w:b/>
          <w:bCs/>
          <w:u w:val="single"/>
        </w:rPr>
        <w:t>PUBLICATIONS</w:t>
      </w:r>
      <w:r>
        <w:rPr>
          <w:bCs/>
        </w:rPr>
        <w:t>***</w:t>
      </w:r>
    </w:p>
    <w:p w14:paraId="2D0A35A0" w14:textId="77777777" w:rsidR="00930676" w:rsidRPr="000C3178" w:rsidRDefault="00930676" w:rsidP="002F407E">
      <w:pPr>
        <w:tabs>
          <w:tab w:val="left" w:pos="-1440"/>
        </w:tabs>
      </w:pPr>
    </w:p>
    <w:p w14:paraId="4C91DAD4" w14:textId="7BACC989" w:rsidR="002F407E" w:rsidRDefault="002F407E" w:rsidP="00930676">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F2D41">
        <w:t>USER and CONTRACTOR will provide each other copies of articles of any publication of information generated pursuant to this Agreement for review and comment 14 days prior to publication.</w:t>
      </w:r>
    </w:p>
    <w:p w14:paraId="3A48FA9C" w14:textId="77777777" w:rsidR="00930676" w:rsidRPr="006F2D41" w:rsidRDefault="00930676" w:rsidP="000C3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14:paraId="1284DB0C" w14:textId="2EBC7931" w:rsidR="002F407E" w:rsidRPr="006F2D41" w:rsidRDefault="002F407E" w:rsidP="000C3178">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D8616A">
        <w:t>USER will not use the name of CONTRACTOR or the United States Government or their employees in any promotional activity, such as advertisements, with reference to any product or service resulting from this Agreement, without prior written approval of the Government and CONTRACTOR.</w:t>
      </w:r>
    </w:p>
    <w:p w14:paraId="0DD421A5" w14:textId="4A8F9AB6" w:rsidR="002F407E" w:rsidRDefault="002F407E" w:rsidP="00930676"/>
    <w:p w14:paraId="022F067F" w14:textId="77777777" w:rsidR="00930676" w:rsidRDefault="00930676" w:rsidP="000C3178"/>
    <w:p w14:paraId="1E1B78F5" w14:textId="0F822059" w:rsidR="002F407E" w:rsidRPr="000C3178" w:rsidRDefault="002F407E" w:rsidP="000C3178">
      <w:pPr>
        <w:rPr>
          <w:b/>
          <w:bCs/>
        </w:rPr>
      </w:pPr>
      <w:r w:rsidRPr="000C3178">
        <w:rPr>
          <w:b/>
          <w:bCs/>
        </w:rPr>
        <w:t xml:space="preserve">ARTICLE XIV:  </w:t>
      </w:r>
      <w:r w:rsidRPr="000C3178">
        <w:rPr>
          <w:b/>
          <w:bCs/>
          <w:u w:val="single"/>
        </w:rPr>
        <w:t>DISPUTES</w:t>
      </w:r>
      <w:r w:rsidRPr="000C3178">
        <w:rPr>
          <w:b/>
          <w:bCs/>
        </w:rPr>
        <w:t>***</w:t>
      </w:r>
    </w:p>
    <w:p w14:paraId="1E6CAF59" w14:textId="77777777" w:rsidR="00930676" w:rsidRDefault="00930676" w:rsidP="002F407E">
      <w:pPr>
        <w:rPr>
          <w:rFonts w:cs="Courier New"/>
        </w:rPr>
      </w:pPr>
    </w:p>
    <w:p w14:paraId="1EFC0375" w14:textId="244ED912" w:rsidR="002F407E" w:rsidRPr="00595EA4" w:rsidRDefault="002F407E" w:rsidP="002F407E">
      <w:pPr>
        <w:rPr>
          <w:rFonts w:cs="Courier New"/>
        </w:rPr>
      </w:pPr>
      <w:r w:rsidRPr="00595EA4">
        <w:rPr>
          <w:rFonts w:cs="Courier New"/>
        </w:rPr>
        <w:t xml:space="preserve">The </w:t>
      </w:r>
      <w:r w:rsidR="00305526">
        <w:rPr>
          <w:rFonts w:cs="Courier New"/>
        </w:rPr>
        <w:t>P</w:t>
      </w:r>
      <w:r w:rsidR="00305526" w:rsidRPr="00595EA4">
        <w:rPr>
          <w:rFonts w:cs="Courier New"/>
        </w:rPr>
        <w:t xml:space="preserve">arties </w:t>
      </w:r>
      <w:r w:rsidRPr="00595EA4">
        <w:rPr>
          <w:rFonts w:cs="Courier New"/>
        </w:rPr>
        <w:t xml:space="preserve">will attempt to jointly resolve all disputes arising under this </w:t>
      </w:r>
      <w:r w:rsidR="00305526">
        <w:rPr>
          <w:rFonts w:cs="Courier New"/>
        </w:rPr>
        <w:t>A</w:t>
      </w:r>
      <w:r w:rsidR="00305526" w:rsidRPr="00595EA4">
        <w:rPr>
          <w:rFonts w:cs="Courier New"/>
        </w:rPr>
        <w:t>greement</w:t>
      </w:r>
      <w:r w:rsidRPr="00595EA4">
        <w:rPr>
          <w:rFonts w:cs="Courier New"/>
        </w:rPr>
        <w:t xml:space="preserve">.  If the </w:t>
      </w:r>
      <w:r w:rsidR="00305526">
        <w:rPr>
          <w:rFonts w:cs="Courier New"/>
        </w:rPr>
        <w:t>P</w:t>
      </w:r>
      <w:r w:rsidR="00305526" w:rsidRPr="00595EA4">
        <w:rPr>
          <w:rFonts w:cs="Courier New"/>
        </w:rPr>
        <w:t xml:space="preserve">arties </w:t>
      </w:r>
      <w:r w:rsidRPr="00595EA4">
        <w:rPr>
          <w:rFonts w:cs="Courier New"/>
        </w:rPr>
        <w:t xml:space="preserve">are unable to jointly resolve a dispute within a reasonable </w:t>
      </w:r>
      <w:proofErr w:type="gramStart"/>
      <w:r w:rsidRPr="00595EA4">
        <w:rPr>
          <w:rFonts w:cs="Courier New"/>
        </w:rPr>
        <w:t>period of time</w:t>
      </w:r>
      <w:proofErr w:type="gramEnd"/>
      <w:r w:rsidRPr="00595EA4">
        <w:rPr>
          <w:rFonts w:cs="Courier New"/>
        </w:rPr>
        <w:t xml:space="preserve">, either </w:t>
      </w:r>
      <w:r w:rsidR="00305526">
        <w:rPr>
          <w:rFonts w:cs="Courier New"/>
        </w:rPr>
        <w:t>P</w:t>
      </w:r>
      <w:r w:rsidR="00305526" w:rsidRPr="00595EA4">
        <w:rPr>
          <w:rFonts w:cs="Courier New"/>
        </w:rPr>
        <w:t xml:space="preserve">arty </w:t>
      </w:r>
      <w:r w:rsidRPr="00595EA4">
        <w:rPr>
          <w:rFonts w:cs="Courier New"/>
        </w:rPr>
        <w:t xml:space="preserve">may contact the </w:t>
      </w:r>
      <w:r w:rsidR="00305526">
        <w:rPr>
          <w:rFonts w:cs="Courier New"/>
        </w:rPr>
        <w:t>CONTRACTOR</w:t>
      </w:r>
      <w:r w:rsidR="00305526" w:rsidRPr="00595EA4">
        <w:rPr>
          <w:rFonts w:cs="Courier New"/>
        </w:rPr>
        <w:t xml:space="preserve">'s </w:t>
      </w:r>
      <w:r w:rsidRPr="00595EA4">
        <w:rPr>
          <w:rFonts w:cs="Courier New"/>
        </w:rPr>
        <w:t xml:space="preserve">Technology Transfer Ombudsman (TTO) to provide assistance.  The TTO may work directly to resolve the dispute or, upon mutual agreement of the </w:t>
      </w:r>
      <w:r w:rsidR="00305526">
        <w:rPr>
          <w:rFonts w:cs="Courier New"/>
        </w:rPr>
        <w:t>P</w:t>
      </w:r>
      <w:r w:rsidR="00305526" w:rsidRPr="00595EA4">
        <w:rPr>
          <w:rFonts w:cs="Courier New"/>
        </w:rPr>
        <w:t>arties</w:t>
      </w:r>
      <w:r w:rsidRPr="00595EA4">
        <w:rPr>
          <w:rFonts w:cs="Courier New"/>
        </w:rPr>
        <w:t xml:space="preserve">, contact a </w:t>
      </w:r>
      <w:proofErr w:type="gramStart"/>
      <w:r w:rsidRPr="00595EA4">
        <w:rPr>
          <w:rFonts w:cs="Courier New"/>
        </w:rPr>
        <w:t>third party</w:t>
      </w:r>
      <w:proofErr w:type="gramEnd"/>
      <w:r w:rsidRPr="00595EA4">
        <w:rPr>
          <w:rFonts w:cs="Courier New"/>
        </w:rPr>
        <w:t xml:space="preserve"> neutral mediator to assist the </w:t>
      </w:r>
      <w:r w:rsidR="00305526">
        <w:rPr>
          <w:rFonts w:cs="Courier New"/>
        </w:rPr>
        <w:t>P</w:t>
      </w:r>
      <w:r w:rsidR="00305526" w:rsidRPr="00595EA4">
        <w:rPr>
          <w:rFonts w:cs="Courier New"/>
        </w:rPr>
        <w:t xml:space="preserve">arties </w:t>
      </w:r>
      <w:r w:rsidRPr="00595EA4">
        <w:rPr>
          <w:rFonts w:cs="Courier New"/>
        </w:rPr>
        <w:t xml:space="preserve">in coming to a resolution.  The costs of the mediator's services will be shared equally by the </w:t>
      </w:r>
      <w:r w:rsidR="00305526">
        <w:rPr>
          <w:rFonts w:cs="Courier New"/>
        </w:rPr>
        <w:t>P</w:t>
      </w:r>
      <w:r w:rsidR="00305526" w:rsidRPr="00595EA4">
        <w:rPr>
          <w:rFonts w:cs="Courier New"/>
        </w:rPr>
        <w:t>arties</w:t>
      </w:r>
      <w:r w:rsidRPr="00595EA4">
        <w:rPr>
          <w:rFonts w:cs="Courier New"/>
        </w:rPr>
        <w:t xml:space="preserve">. </w:t>
      </w:r>
      <w:proofErr w:type="gramStart"/>
      <w:r w:rsidRPr="00595EA4">
        <w:rPr>
          <w:rFonts w:cs="Courier New"/>
        </w:rPr>
        <w:t>In the event that</w:t>
      </w:r>
      <w:proofErr w:type="gramEnd"/>
      <w:r w:rsidRPr="00595EA4">
        <w:rPr>
          <w:rFonts w:cs="Courier New"/>
        </w:rPr>
        <w:t xml:space="preserve"> an agreement is not reached with the aid of the ombudsman or mediator, the </w:t>
      </w:r>
      <w:r w:rsidR="00305526">
        <w:rPr>
          <w:rFonts w:cs="Courier New"/>
        </w:rPr>
        <w:t>P</w:t>
      </w:r>
      <w:r w:rsidR="00305526" w:rsidRPr="00595EA4">
        <w:rPr>
          <w:rFonts w:cs="Courier New"/>
        </w:rPr>
        <w:t xml:space="preserve">arties </w:t>
      </w:r>
      <w:r w:rsidRPr="00595EA4">
        <w:rPr>
          <w:rFonts w:cs="Courier New"/>
        </w:rPr>
        <w:t xml:space="preserve">may agree to have the dispute addressed by neutral evaluation. The decision rendered by the neutral evaluator shall be nonbinding on the </w:t>
      </w:r>
      <w:r w:rsidR="00305526">
        <w:rPr>
          <w:rFonts w:cs="Courier New"/>
        </w:rPr>
        <w:t>P</w:t>
      </w:r>
      <w:r w:rsidR="00305526" w:rsidRPr="00595EA4">
        <w:rPr>
          <w:rFonts w:cs="Courier New"/>
        </w:rPr>
        <w:t>arties</w:t>
      </w:r>
      <w:r w:rsidRPr="00595EA4">
        <w:rPr>
          <w:rFonts w:cs="Courier New"/>
        </w:rPr>
        <w:t xml:space="preserve">, and any costs incurred there from shall be divided equally between the </w:t>
      </w:r>
      <w:r w:rsidR="00305526">
        <w:rPr>
          <w:rFonts w:cs="Courier New"/>
        </w:rPr>
        <w:t>P</w:t>
      </w:r>
      <w:r w:rsidR="00305526" w:rsidRPr="00595EA4">
        <w:rPr>
          <w:rFonts w:cs="Courier New"/>
        </w:rPr>
        <w:t>arties</w:t>
      </w:r>
      <w:r w:rsidRPr="00595EA4">
        <w:rPr>
          <w:rFonts w:cs="Courier New"/>
        </w:rPr>
        <w:t xml:space="preserve">.  Upon mutual agreement, the </w:t>
      </w:r>
      <w:r w:rsidR="00305526">
        <w:rPr>
          <w:rFonts w:cs="Courier New"/>
        </w:rPr>
        <w:t>P</w:t>
      </w:r>
      <w:r w:rsidR="00305526" w:rsidRPr="00595EA4">
        <w:rPr>
          <w:rFonts w:cs="Courier New"/>
        </w:rPr>
        <w:t xml:space="preserve">arties </w:t>
      </w:r>
      <w:r w:rsidRPr="00595EA4">
        <w:rPr>
          <w:rFonts w:cs="Courier New"/>
        </w:rPr>
        <w:t xml:space="preserve">may request a final decision by the DOE Contracting Officer.  Absent resolution, either </w:t>
      </w:r>
      <w:r w:rsidR="00305526">
        <w:rPr>
          <w:rFonts w:cs="Courier New"/>
        </w:rPr>
        <w:t>P</w:t>
      </w:r>
      <w:r w:rsidR="00305526" w:rsidRPr="00595EA4">
        <w:rPr>
          <w:rFonts w:cs="Courier New"/>
        </w:rPr>
        <w:t xml:space="preserve">arty </w:t>
      </w:r>
      <w:r w:rsidRPr="00595EA4">
        <w:rPr>
          <w:rFonts w:cs="Courier New"/>
        </w:rPr>
        <w:t>may seek relief in a court of competent jurisdiction.</w:t>
      </w:r>
    </w:p>
    <w:p w14:paraId="451D58AD" w14:textId="6118E976" w:rsidR="002F407E" w:rsidRDefault="002F407E" w:rsidP="00930676"/>
    <w:p w14:paraId="13C13DF9" w14:textId="77777777" w:rsidR="00930676" w:rsidRDefault="00930676" w:rsidP="006F2D41"/>
    <w:p w14:paraId="11DFAF08" w14:textId="7FEA5FA7" w:rsidR="002F407E" w:rsidRPr="000C3178" w:rsidRDefault="002F407E" w:rsidP="000C3178">
      <w:pPr>
        <w:rPr>
          <w:b/>
          <w:bCs/>
        </w:rPr>
      </w:pPr>
      <w:r w:rsidRPr="000C3178">
        <w:rPr>
          <w:b/>
          <w:bCs/>
        </w:rPr>
        <w:t>ARTICLE XV.</w:t>
      </w:r>
      <w:r w:rsidR="00930676" w:rsidRPr="000C3178">
        <w:rPr>
          <w:b/>
          <w:bCs/>
        </w:rPr>
        <w:t xml:space="preserve"> </w:t>
      </w:r>
      <w:r w:rsidRPr="000C3178">
        <w:rPr>
          <w:b/>
          <w:bCs/>
        </w:rPr>
        <w:t xml:space="preserve"> </w:t>
      </w:r>
      <w:r w:rsidRPr="000C3178">
        <w:rPr>
          <w:b/>
          <w:bCs/>
          <w:u w:val="single"/>
        </w:rPr>
        <w:t>CONFLICT OF TERMS</w:t>
      </w:r>
      <w:r w:rsidRPr="000C3178">
        <w:rPr>
          <w:b/>
          <w:bCs/>
        </w:rPr>
        <w:t>***</w:t>
      </w:r>
    </w:p>
    <w:p w14:paraId="56F880A5" w14:textId="77777777" w:rsidR="00930676" w:rsidRDefault="00930676" w:rsidP="000C3178"/>
    <w:p w14:paraId="4D4A72A3" w14:textId="176D4B90" w:rsidR="002F407E" w:rsidRDefault="002F407E" w:rsidP="000C3178">
      <w:r>
        <w:t xml:space="preserve">This Agreement constitutes the primary document which governs the work described in the </w:t>
      </w:r>
      <w:r w:rsidRPr="009D49DF">
        <w:t>attached Append</w:t>
      </w:r>
      <w:r>
        <w:t>ices</w:t>
      </w:r>
      <w:r w:rsidRPr="009D49DF">
        <w:t>.</w:t>
      </w:r>
      <w:r>
        <w:t xml:space="preserve"> In the event of any conflict between the terms of this document and any other document issued by either Party, the terms of this document shall prevail.  </w:t>
      </w:r>
    </w:p>
    <w:p w14:paraId="3C1CC1EA" w14:textId="166C0FAA" w:rsidR="002F407E" w:rsidRDefault="002F407E" w:rsidP="00930676"/>
    <w:p w14:paraId="4AA19871" w14:textId="77777777" w:rsidR="00930676" w:rsidRDefault="00930676" w:rsidP="000C3178"/>
    <w:p w14:paraId="3647FAA9" w14:textId="77777777" w:rsidR="002F407E" w:rsidRDefault="002F407E" w:rsidP="000C3178">
      <w:pPr>
        <w:rPr>
          <w:b/>
          <w:bCs/>
          <w:u w:val="single"/>
        </w:rPr>
      </w:pPr>
      <w:r>
        <w:rPr>
          <w:b/>
          <w:bCs/>
        </w:rPr>
        <w:t xml:space="preserve">ARTICLE XVI: </w:t>
      </w:r>
      <w:r>
        <w:rPr>
          <w:b/>
          <w:bCs/>
          <w:u w:val="single"/>
        </w:rPr>
        <w:t>TERMINATION</w:t>
      </w:r>
      <w:r w:rsidRPr="006330A5">
        <w:rPr>
          <w:b/>
          <w:bCs/>
        </w:rPr>
        <w:t>***</w:t>
      </w:r>
    </w:p>
    <w:p w14:paraId="1AF7A7B0" w14:textId="77777777" w:rsidR="00930676" w:rsidRDefault="00930676" w:rsidP="00930676"/>
    <w:p w14:paraId="69AC1E7E" w14:textId="5D647AE2" w:rsidR="002F407E" w:rsidRDefault="002F407E" w:rsidP="000C3178">
      <w:pPr>
        <w:rPr>
          <w:b/>
          <w:bCs/>
        </w:rPr>
      </w:pPr>
      <w:r>
        <w:t xml:space="preserve">Either Party may terminate this Agreement for any reason at any time by giving not less than thirty (30) days prior written notice to the other Party.  Notice will be deemed made as of the day of receipt.  The obligations of any clause of this Agreement, </w:t>
      </w:r>
      <w:r w:rsidRPr="00352744">
        <w:t>which by their nature extend beyond its termination, shall remain in full force and effect until fulfilled.</w:t>
      </w:r>
    </w:p>
    <w:p w14:paraId="1D570BEC" w14:textId="72CB1B9F" w:rsidR="00461AC4" w:rsidRPr="006F2D41" w:rsidRDefault="00461AC4" w:rsidP="000C3178">
      <w:pPr>
        <w:rPr>
          <w:b/>
          <w:bCs/>
        </w:rPr>
      </w:pPr>
      <w:r>
        <w:br w:type="page"/>
      </w:r>
      <w:bookmarkStart w:id="5" w:name="_Hlk46829277"/>
      <w:r w:rsidRPr="00CA7882">
        <w:rPr>
          <w:b/>
          <w:bCs/>
        </w:rPr>
        <w:lastRenderedPageBreak/>
        <w:t>FOR THE CONTRACTOR:</w:t>
      </w:r>
    </w:p>
    <w:p w14:paraId="2F710DAA" w14:textId="77777777" w:rsidR="00461AC4" w:rsidRPr="000C3178" w:rsidRDefault="00461AC4" w:rsidP="000C3178"/>
    <w:p w14:paraId="1F25FDB0" w14:textId="77777777" w:rsidR="00461AC4" w:rsidRPr="009C58E5" w:rsidRDefault="00461AC4" w:rsidP="000C3178">
      <w:pPr>
        <w:tabs>
          <w:tab w:val="right" w:pos="9443"/>
        </w:tabs>
        <w:rPr>
          <w:b/>
          <w:bCs/>
        </w:rPr>
      </w:pPr>
      <w:r w:rsidRPr="006F2D41">
        <w:rPr>
          <w:b/>
          <w:bCs/>
        </w:rPr>
        <w:t>BY:</w:t>
      </w:r>
      <w:r w:rsidRPr="00CA7882">
        <w:rPr>
          <w:b/>
          <w:bCs/>
          <w:spacing w:val="-2"/>
        </w:rPr>
        <w:t xml:space="preserve"> </w:t>
      </w:r>
      <w:r w:rsidRPr="000C3178">
        <w:rPr>
          <w:b/>
          <w:bCs/>
        </w:rPr>
        <w:t xml:space="preserve"> </w:t>
      </w:r>
      <w:r w:rsidRPr="00CA7882">
        <w:rPr>
          <w:b/>
          <w:bCs/>
          <w:u w:val="single"/>
        </w:rPr>
        <w:tab/>
      </w:r>
    </w:p>
    <w:p w14:paraId="0F8214FE" w14:textId="77777777" w:rsidR="00461AC4" w:rsidRPr="000C3178" w:rsidRDefault="00461AC4" w:rsidP="000C3178">
      <w:pPr>
        <w:tabs>
          <w:tab w:val="right" w:pos="9443"/>
        </w:tabs>
      </w:pPr>
    </w:p>
    <w:p w14:paraId="0C6C15C4" w14:textId="74EF95B3" w:rsidR="00461AC4" w:rsidRPr="009C58E5" w:rsidRDefault="00461AC4" w:rsidP="000C3178">
      <w:pPr>
        <w:tabs>
          <w:tab w:val="right" w:pos="9443"/>
        </w:tabs>
        <w:rPr>
          <w:b/>
          <w:bCs/>
        </w:rPr>
      </w:pPr>
      <w:r w:rsidRPr="009C58E5">
        <w:rPr>
          <w:b/>
          <w:bCs/>
        </w:rPr>
        <w:t>TITLE: Facility Manager</w:t>
      </w:r>
    </w:p>
    <w:p w14:paraId="298BAA3D" w14:textId="77777777" w:rsidR="00461AC4" w:rsidRPr="000C3178" w:rsidRDefault="00461AC4" w:rsidP="000C3178">
      <w:pPr>
        <w:tabs>
          <w:tab w:val="right" w:pos="9443"/>
        </w:tabs>
      </w:pPr>
    </w:p>
    <w:p w14:paraId="6E0EBC2D" w14:textId="77777777" w:rsidR="00461AC4" w:rsidRPr="009C58E5" w:rsidRDefault="00461AC4" w:rsidP="000C3178">
      <w:pPr>
        <w:tabs>
          <w:tab w:val="right" w:pos="9443"/>
        </w:tabs>
        <w:rPr>
          <w:b/>
          <w:bCs/>
        </w:rPr>
      </w:pPr>
      <w:r w:rsidRPr="009C58E5">
        <w:rPr>
          <w:b/>
          <w:bCs/>
        </w:rPr>
        <w:t xml:space="preserve">DATE: </w:t>
      </w:r>
      <w:r w:rsidRPr="000C3178">
        <w:rPr>
          <w:b/>
          <w:bCs/>
        </w:rPr>
        <w:t xml:space="preserve"> </w:t>
      </w:r>
      <w:r w:rsidRPr="00CA7882">
        <w:rPr>
          <w:b/>
          <w:bCs/>
          <w:u w:val="single"/>
        </w:rPr>
        <w:tab/>
      </w:r>
    </w:p>
    <w:p w14:paraId="4655F844" w14:textId="77777777" w:rsidR="00461AC4" w:rsidRPr="000C3178" w:rsidRDefault="00461AC4" w:rsidP="000C3178">
      <w:pPr>
        <w:tabs>
          <w:tab w:val="right" w:pos="9443"/>
        </w:tabs>
      </w:pPr>
    </w:p>
    <w:p w14:paraId="6B223486" w14:textId="77777777" w:rsidR="00461AC4" w:rsidRPr="000C3178" w:rsidRDefault="00461AC4" w:rsidP="000C3178"/>
    <w:p w14:paraId="1A45E122" w14:textId="77777777" w:rsidR="00461AC4" w:rsidRPr="000C3178" w:rsidRDefault="00461AC4" w:rsidP="000C3178"/>
    <w:p w14:paraId="05DA90EC" w14:textId="77777777" w:rsidR="00461AC4" w:rsidRPr="000C3178" w:rsidRDefault="00461AC4" w:rsidP="000C3178"/>
    <w:p w14:paraId="2CF670B9" w14:textId="77777777" w:rsidR="00461AC4" w:rsidRPr="00CA7882" w:rsidRDefault="00461AC4" w:rsidP="000C3178">
      <w:pPr>
        <w:rPr>
          <w:b/>
          <w:bCs/>
        </w:rPr>
      </w:pPr>
      <w:r w:rsidRPr="006F2D41">
        <w:rPr>
          <w:b/>
          <w:bCs/>
        </w:rPr>
        <w:t>FOR THE USER:</w:t>
      </w:r>
    </w:p>
    <w:p w14:paraId="054F2B86" w14:textId="77777777" w:rsidR="00461AC4" w:rsidRPr="000C3178" w:rsidRDefault="00461AC4" w:rsidP="000C3178">
      <w:pPr>
        <w:rPr>
          <w:b/>
          <w:bCs/>
        </w:rPr>
      </w:pPr>
      <w:r w:rsidRPr="000C3178">
        <w:rPr>
          <w:b/>
          <w:bCs/>
          <w:color w:val="0000FF"/>
        </w:rPr>
        <w:t xml:space="preserve">NOTE: </w:t>
      </w:r>
      <w:r w:rsidRPr="000C3178">
        <w:rPr>
          <w:b/>
          <w:bCs/>
          <w:i/>
          <w:color w:val="0000FF"/>
        </w:rPr>
        <w:t xml:space="preserve">The person who signs this </w:t>
      </w:r>
      <w:r w:rsidR="008F3F19" w:rsidRPr="000C3178">
        <w:rPr>
          <w:b/>
          <w:bCs/>
          <w:i/>
          <w:color w:val="0000FF"/>
        </w:rPr>
        <w:t>U</w:t>
      </w:r>
      <w:r w:rsidRPr="000C3178">
        <w:rPr>
          <w:b/>
          <w:bCs/>
          <w:i/>
          <w:color w:val="0000FF"/>
        </w:rPr>
        <w:t xml:space="preserve">NPUA must be legally authorized to sign this </w:t>
      </w:r>
      <w:r w:rsidR="008F3F19" w:rsidRPr="000C3178">
        <w:rPr>
          <w:b/>
          <w:bCs/>
          <w:i/>
          <w:color w:val="0000FF"/>
        </w:rPr>
        <w:t>U</w:t>
      </w:r>
      <w:r w:rsidRPr="000C3178">
        <w:rPr>
          <w:b/>
          <w:bCs/>
          <w:i/>
          <w:color w:val="0000FF"/>
        </w:rPr>
        <w:t>NPUA on behalf of the institution they represent</w:t>
      </w:r>
      <w:r w:rsidRPr="000C3178">
        <w:rPr>
          <w:b/>
          <w:bCs/>
          <w:color w:val="0000FF"/>
        </w:rPr>
        <w:t>.</w:t>
      </w:r>
    </w:p>
    <w:p w14:paraId="49455DA4" w14:textId="77777777" w:rsidR="00461AC4" w:rsidRPr="000C3178" w:rsidRDefault="00461AC4" w:rsidP="000C3178"/>
    <w:p w14:paraId="05262BA2" w14:textId="77777777" w:rsidR="00461AC4" w:rsidRPr="000C3178" w:rsidRDefault="00461AC4" w:rsidP="000C3178"/>
    <w:p w14:paraId="24648B2B" w14:textId="3EEC03B8" w:rsidR="00461AC4" w:rsidRPr="006F2D41" w:rsidRDefault="00461AC4" w:rsidP="000C3178">
      <w:pPr>
        <w:tabs>
          <w:tab w:val="right" w:pos="9443"/>
        </w:tabs>
        <w:rPr>
          <w:b/>
          <w:bCs/>
        </w:rPr>
      </w:pPr>
      <w:r w:rsidRPr="006F2D41">
        <w:rPr>
          <w:b/>
          <w:bCs/>
        </w:rPr>
        <w:t>BY:</w:t>
      </w:r>
      <w:r w:rsidRPr="000C3178">
        <w:rPr>
          <w:b/>
          <w:bCs/>
        </w:rPr>
        <w:t xml:space="preserve"> </w:t>
      </w:r>
      <w:r w:rsidR="006F2D41" w:rsidRPr="000C3178">
        <w:rPr>
          <w:b/>
          <w:bCs/>
        </w:rPr>
        <w:t xml:space="preserve"> </w:t>
      </w:r>
      <w:r w:rsidRPr="00CA7882">
        <w:rPr>
          <w:b/>
          <w:bCs/>
          <w:u w:val="single"/>
        </w:rPr>
        <w:tab/>
      </w:r>
    </w:p>
    <w:p w14:paraId="403BB5A1" w14:textId="77777777" w:rsidR="00461AC4" w:rsidRPr="009C58E5" w:rsidRDefault="00461AC4" w:rsidP="000C3178">
      <w:pPr>
        <w:tabs>
          <w:tab w:val="right" w:pos="9443"/>
        </w:tabs>
        <w:jc w:val="center"/>
        <w:rPr>
          <w:b/>
          <w:bCs/>
        </w:rPr>
      </w:pPr>
      <w:r w:rsidRPr="009C58E5">
        <w:rPr>
          <w:b/>
          <w:bCs/>
        </w:rPr>
        <w:t>(signature)</w:t>
      </w:r>
    </w:p>
    <w:p w14:paraId="4DB3C67E" w14:textId="77777777" w:rsidR="00461AC4" w:rsidRPr="009C58E5" w:rsidRDefault="00461AC4" w:rsidP="000C3178">
      <w:pPr>
        <w:tabs>
          <w:tab w:val="right" w:pos="9443"/>
        </w:tabs>
      </w:pPr>
    </w:p>
    <w:p w14:paraId="04D2A3EC" w14:textId="7F5774B2" w:rsidR="00461AC4" w:rsidRPr="009C58E5" w:rsidRDefault="00461AC4" w:rsidP="000C3178">
      <w:pPr>
        <w:tabs>
          <w:tab w:val="right" w:pos="9443"/>
        </w:tabs>
        <w:rPr>
          <w:b/>
          <w:bCs/>
        </w:rPr>
      </w:pPr>
      <w:r w:rsidRPr="006F2D41">
        <w:rPr>
          <w:b/>
          <w:bCs/>
        </w:rPr>
        <w:t>BY:</w:t>
      </w:r>
      <w:r w:rsidRPr="000C3178">
        <w:rPr>
          <w:b/>
          <w:bCs/>
        </w:rPr>
        <w:t xml:space="preserve"> </w:t>
      </w:r>
      <w:r w:rsidR="006F2D41" w:rsidRPr="000C3178">
        <w:rPr>
          <w:b/>
          <w:bCs/>
        </w:rPr>
        <w:t xml:space="preserve"> </w:t>
      </w:r>
      <w:r w:rsidRPr="00CA7882">
        <w:rPr>
          <w:b/>
          <w:bCs/>
          <w:u w:val="single"/>
        </w:rPr>
        <w:tab/>
      </w:r>
    </w:p>
    <w:p w14:paraId="1FE7478A" w14:textId="77777777" w:rsidR="00461AC4" w:rsidRPr="009C58E5" w:rsidRDefault="00461AC4" w:rsidP="000C3178">
      <w:pPr>
        <w:tabs>
          <w:tab w:val="right" w:pos="9443"/>
        </w:tabs>
        <w:jc w:val="center"/>
        <w:rPr>
          <w:b/>
          <w:bCs/>
        </w:rPr>
      </w:pPr>
      <w:r w:rsidRPr="009C58E5">
        <w:rPr>
          <w:b/>
          <w:bCs/>
        </w:rPr>
        <w:t>(print name)</w:t>
      </w:r>
    </w:p>
    <w:p w14:paraId="06B03275" w14:textId="77777777" w:rsidR="00461AC4" w:rsidRPr="000C3178" w:rsidRDefault="00461AC4" w:rsidP="000C3178">
      <w:pPr>
        <w:tabs>
          <w:tab w:val="right" w:pos="9443"/>
        </w:tabs>
      </w:pPr>
    </w:p>
    <w:p w14:paraId="308C6442" w14:textId="5924BC1C" w:rsidR="00461AC4" w:rsidRPr="009C58E5" w:rsidRDefault="00461AC4" w:rsidP="000C3178">
      <w:pPr>
        <w:tabs>
          <w:tab w:val="right" w:pos="9443"/>
        </w:tabs>
        <w:rPr>
          <w:b/>
          <w:bCs/>
        </w:rPr>
      </w:pPr>
      <w:r w:rsidRPr="009C58E5">
        <w:rPr>
          <w:b/>
          <w:bCs/>
        </w:rPr>
        <w:t>TITLE:</w:t>
      </w:r>
      <w:r w:rsidRPr="000C3178">
        <w:rPr>
          <w:b/>
          <w:bCs/>
        </w:rPr>
        <w:t xml:space="preserve"> </w:t>
      </w:r>
      <w:r w:rsidR="006F2D41" w:rsidRPr="000C3178">
        <w:rPr>
          <w:b/>
          <w:bCs/>
        </w:rPr>
        <w:t xml:space="preserve"> </w:t>
      </w:r>
      <w:r w:rsidRPr="00CA7882">
        <w:rPr>
          <w:b/>
          <w:bCs/>
          <w:u w:val="single"/>
        </w:rPr>
        <w:tab/>
      </w:r>
    </w:p>
    <w:p w14:paraId="14EF02D5" w14:textId="77777777" w:rsidR="00461AC4" w:rsidRPr="009C58E5" w:rsidRDefault="00461AC4" w:rsidP="000C3178">
      <w:pPr>
        <w:tabs>
          <w:tab w:val="right" w:pos="9443"/>
        </w:tabs>
        <w:jc w:val="center"/>
        <w:rPr>
          <w:b/>
          <w:bCs/>
        </w:rPr>
      </w:pPr>
      <w:r w:rsidRPr="009C58E5">
        <w:rPr>
          <w:b/>
          <w:bCs/>
        </w:rPr>
        <w:t>(print title)</w:t>
      </w:r>
    </w:p>
    <w:p w14:paraId="304C6A77" w14:textId="77777777" w:rsidR="00461AC4" w:rsidRPr="000C3178" w:rsidRDefault="00461AC4" w:rsidP="000C3178">
      <w:pPr>
        <w:tabs>
          <w:tab w:val="right" w:pos="9443"/>
        </w:tabs>
      </w:pPr>
    </w:p>
    <w:p w14:paraId="7E9D1CD6" w14:textId="71516A4A" w:rsidR="00461AC4" w:rsidRPr="009C58E5" w:rsidRDefault="00461AC4" w:rsidP="000C3178">
      <w:pPr>
        <w:tabs>
          <w:tab w:val="right" w:pos="9443"/>
        </w:tabs>
        <w:rPr>
          <w:b/>
          <w:bCs/>
        </w:rPr>
      </w:pPr>
      <w:r w:rsidRPr="009C58E5">
        <w:rPr>
          <w:b/>
          <w:bCs/>
        </w:rPr>
        <w:t>ADDRESS:</w:t>
      </w:r>
      <w:r w:rsidRPr="000C3178">
        <w:rPr>
          <w:b/>
          <w:bCs/>
        </w:rPr>
        <w:t xml:space="preserve"> </w:t>
      </w:r>
      <w:r w:rsidR="006F2D41" w:rsidRPr="000C3178">
        <w:rPr>
          <w:b/>
          <w:bCs/>
        </w:rPr>
        <w:t xml:space="preserve"> </w:t>
      </w:r>
      <w:r w:rsidRPr="00CA7882">
        <w:rPr>
          <w:b/>
          <w:bCs/>
          <w:u w:val="single"/>
        </w:rPr>
        <w:tab/>
      </w:r>
    </w:p>
    <w:p w14:paraId="6C683420" w14:textId="77777777" w:rsidR="00461AC4" w:rsidRPr="009C58E5" w:rsidRDefault="00461AC4" w:rsidP="000C3178">
      <w:pPr>
        <w:tabs>
          <w:tab w:val="right" w:pos="9443"/>
        </w:tabs>
        <w:jc w:val="center"/>
        <w:rPr>
          <w:b/>
          <w:bCs/>
        </w:rPr>
      </w:pPr>
      <w:r w:rsidRPr="009C58E5">
        <w:rPr>
          <w:b/>
          <w:bCs/>
        </w:rPr>
        <w:t>(print address)</w:t>
      </w:r>
    </w:p>
    <w:p w14:paraId="74A4AF86" w14:textId="77777777" w:rsidR="00461AC4" w:rsidRPr="000C3178" w:rsidRDefault="00461AC4" w:rsidP="000C3178">
      <w:pPr>
        <w:tabs>
          <w:tab w:val="right" w:pos="9443"/>
        </w:tabs>
      </w:pPr>
    </w:p>
    <w:p w14:paraId="6CEEAA47" w14:textId="5B679D34" w:rsidR="00461AC4" w:rsidRPr="009C58E5" w:rsidRDefault="00461AC4" w:rsidP="000C3178">
      <w:pPr>
        <w:tabs>
          <w:tab w:val="right" w:pos="9443"/>
        </w:tabs>
        <w:rPr>
          <w:b/>
          <w:bCs/>
        </w:rPr>
      </w:pPr>
      <w:r w:rsidRPr="009C58E5">
        <w:rPr>
          <w:b/>
          <w:bCs/>
        </w:rPr>
        <w:t>DATE:</w:t>
      </w:r>
      <w:r w:rsidRPr="000C3178">
        <w:rPr>
          <w:b/>
          <w:bCs/>
        </w:rPr>
        <w:t xml:space="preserve"> </w:t>
      </w:r>
      <w:r w:rsidR="006F2D41" w:rsidRPr="000C3178">
        <w:rPr>
          <w:b/>
          <w:bCs/>
        </w:rPr>
        <w:t xml:space="preserve"> </w:t>
      </w:r>
      <w:r w:rsidRPr="00CA7882">
        <w:rPr>
          <w:b/>
          <w:bCs/>
          <w:u w:val="single"/>
        </w:rPr>
        <w:tab/>
      </w:r>
    </w:p>
    <w:p w14:paraId="1B0756B6" w14:textId="77777777" w:rsidR="00461AC4" w:rsidRPr="009C58E5" w:rsidRDefault="00461AC4" w:rsidP="000C3178">
      <w:pPr>
        <w:tabs>
          <w:tab w:val="right" w:pos="9443"/>
        </w:tabs>
        <w:jc w:val="center"/>
        <w:rPr>
          <w:b/>
          <w:bCs/>
        </w:rPr>
      </w:pPr>
      <w:r w:rsidRPr="009C58E5">
        <w:rPr>
          <w:b/>
          <w:bCs/>
        </w:rPr>
        <w:t>(Day/Month/Year))</w:t>
      </w:r>
    </w:p>
    <w:p w14:paraId="039653C5" w14:textId="77777777" w:rsidR="00461AC4" w:rsidRPr="000C3178" w:rsidRDefault="00461AC4" w:rsidP="000C3178">
      <w:pPr>
        <w:tabs>
          <w:tab w:val="right" w:pos="9443"/>
        </w:tabs>
      </w:pPr>
    </w:p>
    <w:p w14:paraId="39186344" w14:textId="77777777" w:rsidR="00461AC4" w:rsidRPr="009C58E5" w:rsidRDefault="00461AC4" w:rsidP="000C3178">
      <w:pPr>
        <w:tabs>
          <w:tab w:val="right" w:pos="9443"/>
        </w:tabs>
        <w:rPr>
          <w:b/>
          <w:bCs/>
        </w:rPr>
      </w:pPr>
      <w:r w:rsidRPr="009C58E5">
        <w:rPr>
          <w:b/>
          <w:bCs/>
        </w:rPr>
        <w:t>GENERAL OFFICE</w:t>
      </w:r>
      <w:r w:rsidRPr="009C58E5">
        <w:rPr>
          <w:b/>
          <w:bCs/>
          <w:spacing w:val="-8"/>
        </w:rPr>
        <w:t xml:space="preserve"> </w:t>
      </w:r>
      <w:r w:rsidRPr="009C58E5">
        <w:rPr>
          <w:b/>
          <w:bCs/>
        </w:rPr>
        <w:t xml:space="preserve">TELEPHONE: </w:t>
      </w:r>
      <w:r w:rsidRPr="000C3178">
        <w:rPr>
          <w:b/>
          <w:bCs/>
        </w:rPr>
        <w:t xml:space="preserve"> </w:t>
      </w:r>
      <w:r w:rsidRPr="00CA7882">
        <w:rPr>
          <w:b/>
          <w:bCs/>
          <w:u w:val="single"/>
        </w:rPr>
        <w:tab/>
      </w:r>
    </w:p>
    <w:p w14:paraId="77A4F21B" w14:textId="77777777" w:rsidR="00461AC4" w:rsidRPr="009C58E5" w:rsidRDefault="00461AC4" w:rsidP="000C3178">
      <w:pPr>
        <w:tabs>
          <w:tab w:val="right" w:pos="9443"/>
        </w:tabs>
        <w:ind w:left="5400"/>
        <w:rPr>
          <w:b/>
          <w:bCs/>
        </w:rPr>
      </w:pPr>
      <w:r w:rsidRPr="009C58E5">
        <w:rPr>
          <w:b/>
          <w:bCs/>
        </w:rPr>
        <w:t>(print telephone number)</w:t>
      </w:r>
    </w:p>
    <w:p w14:paraId="0DE8DDD0" w14:textId="77777777" w:rsidR="00461AC4" w:rsidRPr="000C3178" w:rsidRDefault="00461AC4" w:rsidP="000C3178">
      <w:pPr>
        <w:tabs>
          <w:tab w:val="right" w:pos="9443"/>
        </w:tabs>
      </w:pPr>
    </w:p>
    <w:p w14:paraId="39922C89" w14:textId="2A662F0E" w:rsidR="00461AC4" w:rsidRPr="009C58E5" w:rsidRDefault="00461AC4" w:rsidP="000C3178">
      <w:pPr>
        <w:tabs>
          <w:tab w:val="right" w:pos="9443"/>
        </w:tabs>
        <w:rPr>
          <w:b/>
          <w:bCs/>
        </w:rPr>
      </w:pPr>
      <w:r w:rsidRPr="009C58E5">
        <w:rPr>
          <w:b/>
          <w:bCs/>
        </w:rPr>
        <w:t>GENERAL OFFICE E-MAIL</w:t>
      </w:r>
      <w:r w:rsidRPr="009C58E5">
        <w:rPr>
          <w:b/>
          <w:bCs/>
          <w:spacing w:val="-6"/>
        </w:rPr>
        <w:t xml:space="preserve"> </w:t>
      </w:r>
      <w:r w:rsidRPr="009C58E5">
        <w:rPr>
          <w:b/>
          <w:bCs/>
        </w:rPr>
        <w:t>ADDRESS:</w:t>
      </w:r>
      <w:r w:rsidR="006F2D41" w:rsidRPr="000C3178">
        <w:rPr>
          <w:b/>
          <w:bCs/>
        </w:rPr>
        <w:t xml:space="preserve"> </w:t>
      </w:r>
      <w:r w:rsidRPr="000C3178">
        <w:rPr>
          <w:b/>
          <w:bCs/>
        </w:rPr>
        <w:t xml:space="preserve"> </w:t>
      </w:r>
      <w:r w:rsidRPr="00CA7882">
        <w:rPr>
          <w:b/>
          <w:bCs/>
          <w:u w:val="single"/>
        </w:rPr>
        <w:tab/>
      </w:r>
    </w:p>
    <w:p w14:paraId="37C3518C" w14:textId="77777777" w:rsidR="00461AC4" w:rsidRPr="009C58E5" w:rsidRDefault="00461AC4" w:rsidP="000C3178">
      <w:pPr>
        <w:tabs>
          <w:tab w:val="right" w:pos="9443"/>
        </w:tabs>
        <w:ind w:left="5670"/>
        <w:rPr>
          <w:b/>
          <w:bCs/>
        </w:rPr>
      </w:pPr>
      <w:r w:rsidRPr="009C58E5">
        <w:rPr>
          <w:b/>
          <w:bCs/>
        </w:rPr>
        <w:t>(print e-mail address)</w:t>
      </w:r>
    </w:p>
    <w:p w14:paraId="5B1C302A" w14:textId="77777777" w:rsidR="00461AC4" w:rsidRDefault="00461AC4" w:rsidP="00461AC4"/>
    <w:bookmarkEnd w:id="5"/>
    <w:p w14:paraId="63709FF6" w14:textId="77777777" w:rsidR="002F407E" w:rsidRDefault="002F407E" w:rsidP="002F407E">
      <w:pPr>
        <w:sectPr w:rsidR="002F407E" w:rsidSect="009760CA">
          <w:headerReference w:type="default" r:id="rId8"/>
          <w:pgSz w:w="12240" w:h="15840"/>
          <w:pgMar w:top="720" w:right="1170" w:bottom="907" w:left="1627" w:header="720" w:footer="720" w:gutter="0"/>
          <w:cols w:space="720"/>
          <w:docGrid w:linePitch="360"/>
        </w:sectPr>
      </w:pPr>
    </w:p>
    <w:p w14:paraId="72B57F00" w14:textId="77777777" w:rsidR="002F407E" w:rsidRDefault="002F407E" w:rsidP="000C3178">
      <w:pPr>
        <w:jc w:val="center"/>
      </w:pPr>
    </w:p>
    <w:p w14:paraId="37D60CA6" w14:textId="77777777" w:rsidR="002F407E" w:rsidRPr="000C3178" w:rsidRDefault="002F407E" w:rsidP="000C3178">
      <w:pPr>
        <w:jc w:val="center"/>
        <w:rPr>
          <w:b/>
          <w:bCs/>
          <w:sz w:val="32"/>
          <w:szCs w:val="32"/>
        </w:rPr>
      </w:pPr>
      <w:r w:rsidRPr="000C3178">
        <w:rPr>
          <w:b/>
          <w:bCs/>
          <w:sz w:val="32"/>
          <w:szCs w:val="32"/>
        </w:rPr>
        <w:t>Umbrella Non-Proprietary Users Agreement (UNPUA)</w:t>
      </w:r>
    </w:p>
    <w:p w14:paraId="5CA11328" w14:textId="77777777" w:rsidR="000A4C76" w:rsidRDefault="000A4C76" w:rsidP="000C3178">
      <w:pPr>
        <w:jc w:val="center"/>
      </w:pPr>
    </w:p>
    <w:p w14:paraId="29B01AA4" w14:textId="2D101276" w:rsidR="002F407E" w:rsidRPr="000C3178" w:rsidRDefault="002F407E" w:rsidP="000C3178">
      <w:pPr>
        <w:jc w:val="center"/>
        <w:rPr>
          <w:sz w:val="32"/>
          <w:szCs w:val="32"/>
        </w:rPr>
      </w:pPr>
      <w:r w:rsidRPr="000C3178">
        <w:rPr>
          <w:sz w:val="32"/>
          <w:szCs w:val="32"/>
        </w:rPr>
        <w:t>Appendix A</w:t>
      </w:r>
    </w:p>
    <w:p w14:paraId="0ECD5956" w14:textId="77777777" w:rsidR="000A4C76" w:rsidRDefault="000A4C76" w:rsidP="000C3178">
      <w:pPr>
        <w:jc w:val="center"/>
      </w:pPr>
    </w:p>
    <w:p w14:paraId="63FAD35A" w14:textId="2A68BAA7" w:rsidR="002F407E" w:rsidRPr="000C3178" w:rsidRDefault="002F407E" w:rsidP="000C3178">
      <w:pPr>
        <w:jc w:val="center"/>
        <w:rPr>
          <w:b/>
          <w:bCs/>
          <w:sz w:val="32"/>
          <w:szCs w:val="32"/>
        </w:rPr>
      </w:pPr>
      <w:r w:rsidRPr="000C3178">
        <w:rPr>
          <w:b/>
          <w:bCs/>
          <w:sz w:val="32"/>
          <w:szCs w:val="32"/>
        </w:rPr>
        <w:t>Statement of Work (SOW)</w:t>
      </w:r>
    </w:p>
    <w:p w14:paraId="288B125E" w14:textId="77777777" w:rsidR="002F407E" w:rsidRPr="009247BF" w:rsidRDefault="002F407E" w:rsidP="000C3178"/>
    <w:p w14:paraId="7A4C5E7C" w14:textId="77777777" w:rsidR="002F407E" w:rsidRPr="009247BF" w:rsidRDefault="002F407E" w:rsidP="000C3178"/>
    <w:p w14:paraId="5ED1C00B" w14:textId="77777777" w:rsidR="00682083" w:rsidRPr="009247BF" w:rsidDel="003049AC" w:rsidRDefault="00682083" w:rsidP="00682083">
      <w:pPr>
        <w:suppressAutoHyphens/>
      </w:pPr>
      <w:r w:rsidRPr="009247BF">
        <w:rPr>
          <w:b/>
        </w:rPr>
        <w:t>A.  PURPOSE</w:t>
      </w:r>
    </w:p>
    <w:p w14:paraId="2FC14FB9" w14:textId="77777777" w:rsidR="00682083" w:rsidRPr="009247BF" w:rsidRDefault="00682083" w:rsidP="00682083">
      <w:pPr>
        <w:suppressAutoHyphens/>
      </w:pPr>
      <w:r w:rsidRPr="0019483A">
        <w:t xml:space="preserve">See </w:t>
      </w:r>
      <w:r w:rsidRPr="0019483A">
        <w:rPr>
          <w:b/>
          <w:u w:val="single"/>
        </w:rPr>
        <w:t>attached</w:t>
      </w:r>
      <w:r w:rsidRPr="0019483A">
        <w:t xml:space="preserve"> USER Proposal.</w:t>
      </w:r>
    </w:p>
    <w:p w14:paraId="261C2B00" w14:textId="77777777" w:rsidR="00682083" w:rsidRPr="009247BF" w:rsidRDefault="00682083" w:rsidP="00682083">
      <w:pPr>
        <w:suppressAutoHyphens/>
      </w:pPr>
    </w:p>
    <w:p w14:paraId="21AA5AB8" w14:textId="77777777" w:rsidR="00682083" w:rsidRPr="009247BF" w:rsidRDefault="00682083" w:rsidP="00682083">
      <w:pPr>
        <w:suppressAutoHyphens/>
      </w:pPr>
    </w:p>
    <w:p w14:paraId="1F6715C5" w14:textId="77777777" w:rsidR="00682083" w:rsidRPr="009247BF" w:rsidDel="003049AC" w:rsidRDefault="00682083" w:rsidP="00682083">
      <w:pPr>
        <w:suppressAutoHyphens/>
      </w:pPr>
      <w:r w:rsidRPr="009247BF">
        <w:rPr>
          <w:b/>
        </w:rPr>
        <w:t>B.  SCOPE</w:t>
      </w:r>
    </w:p>
    <w:p w14:paraId="50BAE0A3" w14:textId="77777777" w:rsidR="00682083" w:rsidRPr="009247BF" w:rsidRDefault="00682083" w:rsidP="00682083">
      <w:pPr>
        <w:suppressAutoHyphens/>
      </w:pPr>
      <w:r w:rsidRPr="0019483A">
        <w:t xml:space="preserve">See </w:t>
      </w:r>
      <w:r w:rsidRPr="0019483A">
        <w:rPr>
          <w:b/>
          <w:u w:val="single"/>
        </w:rPr>
        <w:t>attached</w:t>
      </w:r>
      <w:r w:rsidRPr="0019483A">
        <w:t xml:space="preserve"> USER Proposal.</w:t>
      </w:r>
    </w:p>
    <w:p w14:paraId="2C489E4A" w14:textId="77777777" w:rsidR="00682083" w:rsidRPr="009247BF" w:rsidRDefault="00682083" w:rsidP="00682083">
      <w:pPr>
        <w:suppressAutoHyphens/>
      </w:pPr>
    </w:p>
    <w:p w14:paraId="78ED44E3" w14:textId="77777777" w:rsidR="00682083" w:rsidRPr="009247BF" w:rsidRDefault="00682083" w:rsidP="000C3178"/>
    <w:p w14:paraId="4178A7A9" w14:textId="77777777" w:rsidR="00682083" w:rsidRPr="009247BF" w:rsidRDefault="00682083" w:rsidP="00682083">
      <w:pPr>
        <w:suppressAutoHyphens/>
      </w:pPr>
      <w:r w:rsidRPr="009247BF">
        <w:rPr>
          <w:b/>
        </w:rPr>
        <w:t>Task Description(s)</w:t>
      </w:r>
    </w:p>
    <w:p w14:paraId="4CC4C726" w14:textId="77777777" w:rsidR="00682083" w:rsidRPr="009247BF" w:rsidRDefault="00682083" w:rsidP="000C3178"/>
    <w:p w14:paraId="3418E4F5" w14:textId="77777777" w:rsidR="00682083" w:rsidRPr="00CA7882" w:rsidRDefault="00682083" w:rsidP="00682083">
      <w:pPr>
        <w:suppressAutoHyphens/>
      </w:pPr>
    </w:p>
    <w:p w14:paraId="3A1450EA" w14:textId="77777777" w:rsidR="00682083" w:rsidRPr="000C3178" w:rsidRDefault="00682083" w:rsidP="00682083">
      <w:pPr>
        <w:suppressAutoHyphens/>
      </w:pPr>
      <w:r w:rsidRPr="000A4C76">
        <w:rPr>
          <w:u w:val="words"/>
        </w:rPr>
        <w:t>Discussion</w:t>
      </w:r>
      <w:r w:rsidRPr="000A4C76">
        <w:t xml:space="preserve">: See </w:t>
      </w:r>
      <w:r w:rsidRPr="000A4C76">
        <w:rPr>
          <w:b/>
          <w:u w:val="single"/>
        </w:rPr>
        <w:t>attached</w:t>
      </w:r>
      <w:r w:rsidRPr="000A4C76">
        <w:t xml:space="preserve"> USER Proposal</w:t>
      </w:r>
      <w:r w:rsidRPr="000A4C76" w:rsidDel="003049AC">
        <w:t>.</w:t>
      </w:r>
    </w:p>
    <w:p w14:paraId="3870E68B" w14:textId="77777777" w:rsidR="00682083" w:rsidRPr="00CA7882" w:rsidRDefault="00682083" w:rsidP="00682083">
      <w:pPr>
        <w:suppressAutoHyphens/>
      </w:pPr>
    </w:p>
    <w:p w14:paraId="5E492B8D" w14:textId="77777777" w:rsidR="00682083" w:rsidRPr="000C3178" w:rsidRDefault="00682083" w:rsidP="00682083">
      <w:pPr>
        <w:suppressAutoHyphens/>
      </w:pPr>
      <w:r w:rsidRPr="000A4C76">
        <w:rPr>
          <w:u w:val="words"/>
        </w:rPr>
        <w:t>Deliverables</w:t>
      </w:r>
      <w:r w:rsidRPr="000A4C76">
        <w:t xml:space="preserve">: See </w:t>
      </w:r>
      <w:r w:rsidRPr="000A4C76">
        <w:rPr>
          <w:b/>
          <w:u w:val="single"/>
        </w:rPr>
        <w:t>attached</w:t>
      </w:r>
      <w:r w:rsidRPr="000A4C76">
        <w:t xml:space="preserve"> USER Proposal</w:t>
      </w:r>
      <w:r w:rsidRPr="000A4C76" w:rsidDel="003049AC">
        <w:t>.</w:t>
      </w:r>
      <w:r w:rsidRPr="000A4C76">
        <w:t xml:space="preserve"> </w:t>
      </w:r>
    </w:p>
    <w:p w14:paraId="38189DE2" w14:textId="77777777" w:rsidR="00682083" w:rsidRPr="009247BF" w:rsidRDefault="00682083" w:rsidP="00682083">
      <w:pPr>
        <w:suppressAutoHyphens/>
      </w:pPr>
    </w:p>
    <w:p w14:paraId="236DC2E4" w14:textId="77777777" w:rsidR="00682083" w:rsidRPr="009247BF" w:rsidRDefault="00682083" w:rsidP="000C3178"/>
    <w:p w14:paraId="44DA6BDC" w14:textId="77777777" w:rsidR="00682083" w:rsidRPr="009247BF" w:rsidRDefault="00682083" w:rsidP="00682083">
      <w:pPr>
        <w:tabs>
          <w:tab w:val="left" w:pos="-1530"/>
          <w:tab w:val="center" w:pos="5040"/>
          <w:tab w:val="left" w:pos="5400"/>
          <w:tab w:val="left" w:pos="6120"/>
          <w:tab w:val="left" w:pos="6840"/>
          <w:tab w:val="left" w:pos="7560"/>
          <w:tab w:val="left" w:pos="8280"/>
          <w:tab w:val="left" w:pos="9000"/>
        </w:tabs>
        <w:suppressAutoHyphens/>
      </w:pPr>
      <w:r w:rsidRPr="009247BF">
        <w:rPr>
          <w:b/>
        </w:rPr>
        <w:t>C.  TECHNICAL CONTACTS</w:t>
      </w:r>
    </w:p>
    <w:p w14:paraId="0A68B842" w14:textId="77777777" w:rsidR="00682083" w:rsidRDefault="00682083" w:rsidP="00682083">
      <w:pPr>
        <w:tabs>
          <w:tab w:val="left" w:pos="900"/>
        </w:tabs>
        <w:suppressAutoHyphens/>
      </w:pPr>
    </w:p>
    <w:p w14:paraId="6E716D94" w14:textId="77777777" w:rsidR="00682083" w:rsidRPr="00097755" w:rsidRDefault="00682083" w:rsidP="00682083">
      <w:pPr>
        <w:tabs>
          <w:tab w:val="left" w:pos="900"/>
        </w:tabs>
        <w:suppressAutoHyphens/>
        <w:rPr>
          <w:b/>
        </w:rPr>
      </w:pPr>
      <w:r w:rsidRPr="00097755">
        <w:rPr>
          <w:b/>
        </w:rPr>
        <w:t>For CONTRACTORS:</w:t>
      </w:r>
    </w:p>
    <w:p w14:paraId="1085AA0D" w14:textId="77777777" w:rsidR="00682083" w:rsidRDefault="00682083" w:rsidP="00682083">
      <w:pPr>
        <w:tabs>
          <w:tab w:val="left" w:pos="990"/>
        </w:tabs>
        <w:suppressAutoHyphens/>
        <w:rPr>
          <w:color w:val="000000"/>
        </w:rPr>
      </w:pPr>
    </w:p>
    <w:p w14:paraId="72D95BC2" w14:textId="1A2E40BE" w:rsidR="00682083" w:rsidRPr="000C3178" w:rsidRDefault="00682083" w:rsidP="00682083">
      <w:pPr>
        <w:tabs>
          <w:tab w:val="left" w:pos="990"/>
        </w:tabs>
        <w:suppressAutoHyphens/>
        <w:spacing w:line="360" w:lineRule="auto"/>
        <w:rPr>
          <w:highlight w:val="yellow"/>
        </w:rPr>
      </w:pPr>
      <w:r w:rsidRPr="000C3178">
        <w:rPr>
          <w:highlight w:val="yellow"/>
        </w:rPr>
        <w:t>PI's name: __</w:t>
      </w:r>
      <w:r w:rsidR="00B24D8B">
        <w:rPr>
          <w:highlight w:val="yellow"/>
        </w:rPr>
        <w:t>Susan Clark</w:t>
      </w:r>
      <w:r w:rsidRPr="000C3178">
        <w:rPr>
          <w:highlight w:val="yellow"/>
        </w:rPr>
        <w:t>_________________________________</w:t>
      </w:r>
    </w:p>
    <w:p w14:paraId="17A213AC" w14:textId="08F3BEC3" w:rsidR="00682083" w:rsidRPr="00D5514F" w:rsidRDefault="00682083" w:rsidP="00682083">
      <w:pPr>
        <w:tabs>
          <w:tab w:val="left" w:pos="540"/>
          <w:tab w:val="left" w:pos="900"/>
        </w:tabs>
        <w:suppressAutoHyphens/>
        <w:spacing w:line="360" w:lineRule="auto"/>
        <w:rPr>
          <w:highlight w:val="yellow"/>
        </w:rPr>
      </w:pPr>
      <w:r w:rsidRPr="00D5514F">
        <w:rPr>
          <w:highlight w:val="yellow"/>
        </w:rPr>
        <w:tab/>
        <w:t xml:space="preserve">Org: </w:t>
      </w:r>
      <w:r w:rsidRPr="00D5514F">
        <w:rPr>
          <w:color w:val="0000FF"/>
          <w:highlight w:val="yellow"/>
        </w:rPr>
        <w:t>__</w:t>
      </w:r>
      <w:r w:rsidR="00B24D8B">
        <w:rPr>
          <w:color w:val="0000FF"/>
          <w:highlight w:val="yellow"/>
        </w:rPr>
        <w:t>5225</w:t>
      </w:r>
      <w:r w:rsidRPr="00D5514F">
        <w:rPr>
          <w:color w:val="0000FF"/>
          <w:highlight w:val="yellow"/>
        </w:rPr>
        <w:t>_______________________________________</w:t>
      </w:r>
      <w:r w:rsidRPr="00D5514F">
        <w:rPr>
          <w:highlight w:val="yellow"/>
        </w:rPr>
        <w:t xml:space="preserve"> Mail Stop: </w:t>
      </w:r>
      <w:r w:rsidRPr="00D5514F">
        <w:rPr>
          <w:color w:val="0000FF"/>
          <w:highlight w:val="yellow"/>
        </w:rPr>
        <w:t>_</w:t>
      </w:r>
      <w:r w:rsidR="00B24D8B">
        <w:rPr>
          <w:color w:val="0000FF"/>
          <w:highlight w:val="yellow"/>
        </w:rPr>
        <w:t>1082</w:t>
      </w:r>
      <w:r w:rsidRPr="00D5514F">
        <w:rPr>
          <w:color w:val="0000FF"/>
          <w:highlight w:val="yellow"/>
        </w:rPr>
        <w:t xml:space="preserve">_____ </w:t>
      </w:r>
    </w:p>
    <w:p w14:paraId="3FD95A11" w14:textId="09E9F7B7" w:rsidR="00682083" w:rsidRPr="00D5514F" w:rsidRDefault="00682083" w:rsidP="00682083">
      <w:pPr>
        <w:tabs>
          <w:tab w:val="left" w:pos="270"/>
          <w:tab w:val="left" w:pos="900"/>
        </w:tabs>
        <w:suppressAutoHyphens/>
        <w:spacing w:line="360" w:lineRule="auto"/>
        <w:ind w:left="835" w:hanging="835"/>
        <w:rPr>
          <w:highlight w:val="yellow"/>
        </w:rPr>
      </w:pPr>
      <w:r w:rsidRPr="00D5514F">
        <w:rPr>
          <w:highlight w:val="yellow"/>
        </w:rPr>
        <w:tab/>
        <w:t xml:space="preserve">Phone: </w:t>
      </w:r>
      <w:r w:rsidRPr="00D5514F">
        <w:rPr>
          <w:color w:val="0000FF"/>
          <w:highlight w:val="yellow"/>
        </w:rPr>
        <w:t>__</w:t>
      </w:r>
      <w:r w:rsidR="00B24D8B">
        <w:rPr>
          <w:color w:val="0000FF"/>
          <w:highlight w:val="yellow"/>
        </w:rPr>
        <w:t>(505) 845-8891</w:t>
      </w:r>
      <w:r w:rsidRPr="00D5514F">
        <w:rPr>
          <w:color w:val="0000FF"/>
          <w:highlight w:val="yellow"/>
        </w:rPr>
        <w:t>____________________________________</w:t>
      </w:r>
    </w:p>
    <w:p w14:paraId="10611AF1" w14:textId="77777777" w:rsidR="00682083" w:rsidRPr="00D5514F" w:rsidRDefault="00682083" w:rsidP="00682083">
      <w:pPr>
        <w:tabs>
          <w:tab w:val="left" w:pos="360"/>
          <w:tab w:val="left" w:pos="540"/>
          <w:tab w:val="left" w:pos="900"/>
        </w:tabs>
        <w:suppressAutoHyphens/>
        <w:spacing w:line="360" w:lineRule="auto"/>
        <w:ind w:left="835" w:hanging="835"/>
        <w:rPr>
          <w:highlight w:val="yellow"/>
        </w:rPr>
      </w:pPr>
      <w:r w:rsidRPr="00D5514F">
        <w:rPr>
          <w:highlight w:val="yellow"/>
        </w:rPr>
        <w:tab/>
      </w:r>
      <w:r w:rsidRPr="00D5514F">
        <w:rPr>
          <w:highlight w:val="yellow"/>
        </w:rPr>
        <w:tab/>
        <w:t xml:space="preserve">Fax: </w:t>
      </w:r>
      <w:r w:rsidRPr="00D5514F">
        <w:rPr>
          <w:color w:val="0000FF"/>
          <w:highlight w:val="yellow"/>
        </w:rPr>
        <w:t>__________________________________________________</w:t>
      </w:r>
    </w:p>
    <w:p w14:paraId="78533E14" w14:textId="6FD0D5C9" w:rsidR="00682083" w:rsidRPr="00D5514F" w:rsidRDefault="00682083" w:rsidP="00682083">
      <w:pPr>
        <w:tabs>
          <w:tab w:val="left" w:pos="270"/>
          <w:tab w:val="left" w:pos="540"/>
          <w:tab w:val="left" w:pos="900"/>
        </w:tabs>
        <w:suppressAutoHyphens/>
        <w:spacing w:line="360" w:lineRule="auto"/>
        <w:ind w:left="835" w:hanging="835"/>
        <w:rPr>
          <w:highlight w:val="yellow"/>
        </w:rPr>
      </w:pPr>
      <w:r w:rsidRPr="00D5514F">
        <w:rPr>
          <w:highlight w:val="yellow"/>
        </w:rPr>
        <w:tab/>
        <w:t xml:space="preserve">e-mail: </w:t>
      </w:r>
      <w:r w:rsidRPr="00D5514F">
        <w:rPr>
          <w:color w:val="0000FF"/>
          <w:highlight w:val="yellow"/>
        </w:rPr>
        <w:t>___</w:t>
      </w:r>
      <w:r w:rsidR="00B24D8B">
        <w:rPr>
          <w:color w:val="0000FF"/>
          <w:highlight w:val="yellow"/>
        </w:rPr>
        <w:t>sclark@sandia.gov</w:t>
      </w:r>
      <w:r w:rsidRPr="00D5514F">
        <w:rPr>
          <w:color w:val="0000FF"/>
          <w:highlight w:val="yellow"/>
        </w:rPr>
        <w:t>________________________________</w:t>
      </w:r>
    </w:p>
    <w:p w14:paraId="2C817DC0" w14:textId="77777777" w:rsidR="00682083" w:rsidRPr="00D5514F" w:rsidRDefault="00682083" w:rsidP="000C3178">
      <w:pPr>
        <w:rPr>
          <w:highlight w:val="yellow"/>
        </w:rPr>
      </w:pPr>
    </w:p>
    <w:p w14:paraId="7EC20B95" w14:textId="77777777" w:rsidR="00682083" w:rsidRPr="000C3178" w:rsidRDefault="00682083" w:rsidP="000C3178">
      <w:pPr>
        <w:rPr>
          <w:b/>
          <w:bCs/>
          <w:highlight w:val="yellow"/>
        </w:rPr>
      </w:pPr>
      <w:r w:rsidRPr="000C3178">
        <w:rPr>
          <w:b/>
          <w:bCs/>
          <w:highlight w:val="yellow"/>
        </w:rPr>
        <w:t>For USER:</w:t>
      </w:r>
    </w:p>
    <w:p w14:paraId="7543555A" w14:textId="77777777" w:rsidR="00682083" w:rsidRPr="00D5514F" w:rsidRDefault="00682083" w:rsidP="000C3178">
      <w:pPr>
        <w:rPr>
          <w:highlight w:val="yellow"/>
        </w:rPr>
      </w:pPr>
    </w:p>
    <w:p w14:paraId="332E5236" w14:textId="77777777" w:rsidR="00682083" w:rsidRPr="000C3178" w:rsidRDefault="00682083" w:rsidP="00682083">
      <w:pPr>
        <w:tabs>
          <w:tab w:val="left" w:pos="900"/>
        </w:tabs>
        <w:suppressAutoHyphens/>
        <w:spacing w:line="360" w:lineRule="auto"/>
        <w:rPr>
          <w:highlight w:val="yellow"/>
        </w:rPr>
      </w:pPr>
      <w:r w:rsidRPr="000C3178">
        <w:rPr>
          <w:highlight w:val="yellow"/>
        </w:rPr>
        <w:t>Technical Contact's name: _____________________________________</w:t>
      </w:r>
    </w:p>
    <w:p w14:paraId="1314A67B" w14:textId="77777777" w:rsidR="00682083" w:rsidRPr="00D5514F" w:rsidRDefault="00682083" w:rsidP="00682083">
      <w:pPr>
        <w:tabs>
          <w:tab w:val="left" w:pos="360"/>
          <w:tab w:val="left" w:pos="900"/>
          <w:tab w:val="left" w:pos="990"/>
        </w:tabs>
        <w:suppressAutoHyphens/>
        <w:spacing w:line="360" w:lineRule="auto"/>
        <w:ind w:left="835" w:hanging="835"/>
        <w:rPr>
          <w:highlight w:val="yellow"/>
        </w:rPr>
      </w:pPr>
      <w:r w:rsidRPr="00D5514F">
        <w:rPr>
          <w:highlight w:val="yellow"/>
        </w:rPr>
        <w:tab/>
        <w:t xml:space="preserve">Phone: </w:t>
      </w:r>
      <w:r w:rsidRPr="00D5514F">
        <w:rPr>
          <w:color w:val="0000FF"/>
          <w:highlight w:val="yellow"/>
        </w:rPr>
        <w:t>_________________________________________________</w:t>
      </w:r>
    </w:p>
    <w:p w14:paraId="1A436D64" w14:textId="77777777" w:rsidR="00682083" w:rsidRPr="00D5514F" w:rsidRDefault="00682083" w:rsidP="00682083">
      <w:pPr>
        <w:tabs>
          <w:tab w:val="left" w:pos="630"/>
          <w:tab w:val="left" w:pos="900"/>
        </w:tabs>
        <w:suppressAutoHyphens/>
        <w:spacing w:line="360" w:lineRule="auto"/>
        <w:ind w:left="835" w:hanging="835"/>
        <w:rPr>
          <w:highlight w:val="yellow"/>
        </w:rPr>
      </w:pPr>
      <w:r w:rsidRPr="00D5514F">
        <w:rPr>
          <w:highlight w:val="yellow"/>
        </w:rPr>
        <w:tab/>
        <w:t xml:space="preserve">Fax: </w:t>
      </w:r>
      <w:r w:rsidRPr="00D5514F">
        <w:rPr>
          <w:color w:val="0000FF"/>
          <w:highlight w:val="yellow"/>
        </w:rPr>
        <w:t>_________________________________________________</w:t>
      </w:r>
    </w:p>
    <w:p w14:paraId="49FF941C" w14:textId="179EF42D" w:rsidR="002F407E" w:rsidRDefault="00682083" w:rsidP="000C3178">
      <w:pPr>
        <w:tabs>
          <w:tab w:val="left" w:pos="360"/>
          <w:tab w:val="left" w:pos="900"/>
        </w:tabs>
        <w:suppressAutoHyphens/>
        <w:spacing w:line="360" w:lineRule="auto"/>
        <w:ind w:left="1421" w:hanging="1421"/>
      </w:pPr>
      <w:r w:rsidRPr="00CA7882">
        <w:rPr>
          <w:highlight w:val="yellow"/>
        </w:rPr>
        <w:tab/>
        <w:t xml:space="preserve">e-mail: </w:t>
      </w:r>
      <w:r w:rsidRPr="000C3178">
        <w:rPr>
          <w:highlight w:val="yellow"/>
        </w:rPr>
        <w:t>_________________________________________________</w:t>
      </w:r>
    </w:p>
    <w:sectPr w:rsidR="002F407E" w:rsidSect="000404F4">
      <w:headerReference w:type="default" r:id="rId9"/>
      <w:pgSz w:w="12240" w:h="15840"/>
      <w:pgMar w:top="720" w:right="1627" w:bottom="907"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C9E16" w14:textId="77777777" w:rsidR="001459C2" w:rsidRDefault="001459C2">
      <w:r>
        <w:separator/>
      </w:r>
    </w:p>
  </w:endnote>
  <w:endnote w:type="continuationSeparator" w:id="0">
    <w:p w14:paraId="0DFB7B2A" w14:textId="77777777" w:rsidR="001459C2" w:rsidRDefault="00145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50E66" w14:textId="77777777" w:rsidR="001459C2" w:rsidRDefault="001459C2">
      <w:r>
        <w:separator/>
      </w:r>
    </w:p>
  </w:footnote>
  <w:footnote w:type="continuationSeparator" w:id="0">
    <w:p w14:paraId="47BAE7B9" w14:textId="77777777" w:rsidR="001459C2" w:rsidRDefault="00145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0808D" w14:textId="481BF87E" w:rsidR="002F407E" w:rsidRPr="000C3178" w:rsidRDefault="002F407E" w:rsidP="000C3178">
    <w:pPr>
      <w:pStyle w:val="Header"/>
      <w:tabs>
        <w:tab w:val="clear" w:pos="4320"/>
        <w:tab w:val="clear" w:pos="8640"/>
        <w:tab w:val="right" w:pos="9443"/>
      </w:tabs>
      <w:rPr>
        <w:sz w:val="22"/>
        <w:szCs w:val="22"/>
      </w:rPr>
    </w:pPr>
    <w:r w:rsidRPr="000C3178">
      <w:rPr>
        <w:sz w:val="22"/>
        <w:szCs w:val="22"/>
      </w:rPr>
      <w:t>Umbrella Non-Proprietary User Agreement</w:t>
    </w:r>
    <w:r w:rsidRPr="000C3178">
      <w:rPr>
        <w:sz w:val="22"/>
        <w:szCs w:val="22"/>
      </w:rPr>
      <w:tab/>
      <w:t xml:space="preserve">Version </w:t>
    </w:r>
    <w:r w:rsidR="007E6625" w:rsidRPr="000C3178">
      <w:rPr>
        <w:sz w:val="22"/>
        <w:szCs w:val="22"/>
      </w:rPr>
      <w:t xml:space="preserve">September </w:t>
    </w:r>
    <w:r w:rsidR="00006AA7">
      <w:rPr>
        <w:sz w:val="22"/>
        <w:szCs w:val="22"/>
      </w:rPr>
      <w:t>8</w:t>
    </w:r>
    <w:r w:rsidR="007E6625" w:rsidRPr="000C3178">
      <w:rPr>
        <w:sz w:val="22"/>
        <w:szCs w:val="22"/>
      </w:rPr>
      <w:t>, 2020</w:t>
    </w:r>
  </w:p>
  <w:p w14:paraId="5C707DD5" w14:textId="77777777" w:rsidR="002F407E" w:rsidRPr="000C3178" w:rsidRDefault="002F407E" w:rsidP="00E83CED">
    <w:pPr>
      <w:pStyle w:val="Header"/>
      <w:tabs>
        <w:tab w:val="left" w:pos="6480"/>
      </w:tabs>
      <w:rPr>
        <w:sz w:val="22"/>
        <w:szCs w:val="22"/>
      </w:rPr>
    </w:pPr>
    <w:r w:rsidRPr="000C3178">
      <w:rPr>
        <w:sz w:val="22"/>
        <w:szCs w:val="22"/>
      </w:rPr>
      <w:t>(UNPUA) for state, local ,foreign, non-profit entities, and/or federally funded sponsors</w:t>
    </w:r>
  </w:p>
  <w:p w14:paraId="629841B3" w14:textId="77777777" w:rsidR="002F407E" w:rsidRPr="000C3178" w:rsidRDefault="002F407E" w:rsidP="00E83CED">
    <w:pPr>
      <w:pStyle w:val="Header"/>
      <w:tabs>
        <w:tab w:val="left" w:pos="648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BBA6B" w14:textId="7991A7A6" w:rsidR="00246CC4" w:rsidRPr="000C3178" w:rsidRDefault="00246CC4" w:rsidP="000C3178">
    <w:pPr>
      <w:pStyle w:val="Header"/>
      <w:tabs>
        <w:tab w:val="clear" w:pos="4320"/>
        <w:tab w:val="clear" w:pos="8640"/>
        <w:tab w:val="right" w:pos="8986"/>
      </w:tabs>
      <w:rPr>
        <w:sz w:val="22"/>
        <w:szCs w:val="22"/>
      </w:rPr>
    </w:pPr>
    <w:r w:rsidRPr="000C3178">
      <w:rPr>
        <w:sz w:val="22"/>
        <w:szCs w:val="22"/>
      </w:rPr>
      <w:t>Umbrella Non-Proprietary User Agreement</w:t>
    </w:r>
    <w:r w:rsidRPr="000C3178">
      <w:rPr>
        <w:sz w:val="22"/>
        <w:szCs w:val="22"/>
      </w:rPr>
      <w:tab/>
      <w:t xml:space="preserve">Version </w:t>
    </w:r>
    <w:r w:rsidR="006F2D41">
      <w:rPr>
        <w:sz w:val="22"/>
        <w:szCs w:val="22"/>
      </w:rPr>
      <w:t xml:space="preserve">September </w:t>
    </w:r>
    <w:r w:rsidR="00006AA7">
      <w:rPr>
        <w:sz w:val="22"/>
        <w:szCs w:val="22"/>
      </w:rPr>
      <w:t>8</w:t>
    </w:r>
    <w:r w:rsidR="006F2D41">
      <w:rPr>
        <w:sz w:val="22"/>
        <w:szCs w:val="22"/>
      </w:rPr>
      <w:t>, 2020</w:t>
    </w:r>
  </w:p>
  <w:p w14:paraId="38EB576A" w14:textId="77777777" w:rsidR="00246CC4" w:rsidRPr="000C3178" w:rsidRDefault="00246CC4" w:rsidP="00246CC4">
    <w:pPr>
      <w:pStyle w:val="Header"/>
      <w:tabs>
        <w:tab w:val="left" w:pos="6480"/>
      </w:tabs>
      <w:rPr>
        <w:sz w:val="22"/>
        <w:szCs w:val="22"/>
      </w:rPr>
    </w:pPr>
    <w:r w:rsidRPr="000C3178">
      <w:rPr>
        <w:sz w:val="22"/>
        <w:szCs w:val="22"/>
      </w:rPr>
      <w:t>(UNPUA) - SOW for state, local ,foreign, non-profit entities, and/or federally funded sponsors</w:t>
    </w:r>
  </w:p>
  <w:p w14:paraId="37854E5B" w14:textId="77777777" w:rsidR="00CF3EB5" w:rsidRPr="000C3178" w:rsidRDefault="00CF3EB5">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3CA41E6"/>
    <w:lvl w:ilvl="0">
      <w:numFmt w:val="bullet"/>
      <w:lvlText w:val="*"/>
      <w:lvlJc w:val="left"/>
    </w:lvl>
  </w:abstractNum>
  <w:abstractNum w:abstractNumId="1" w15:restartNumberingAfterBreak="0">
    <w:nsid w:val="00DB0244"/>
    <w:multiLevelType w:val="hybridMultilevel"/>
    <w:tmpl w:val="6DB09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A6F3B"/>
    <w:multiLevelType w:val="hybridMultilevel"/>
    <w:tmpl w:val="D0CA85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Book Antiqu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Book Antiqu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Book Antiqu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3044FE1"/>
    <w:multiLevelType w:val="hybridMultilevel"/>
    <w:tmpl w:val="457E7AFA"/>
    <w:lvl w:ilvl="0" w:tplc="B2C0F7B4">
      <w:start w:val="1"/>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DC723E"/>
    <w:multiLevelType w:val="hybridMultilevel"/>
    <w:tmpl w:val="AF445A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D42E3"/>
    <w:multiLevelType w:val="multilevel"/>
    <w:tmpl w:val="6470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8F519B"/>
    <w:multiLevelType w:val="hybridMultilevel"/>
    <w:tmpl w:val="B670614C"/>
    <w:lvl w:ilvl="0" w:tplc="B2C0F7B4">
      <w:start w:val="1"/>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DD6BC5"/>
    <w:multiLevelType w:val="hybridMultilevel"/>
    <w:tmpl w:val="82AC5F5A"/>
    <w:lvl w:ilvl="0" w:tplc="B2C0F7B4">
      <w:start w:val="1"/>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317B3D"/>
    <w:multiLevelType w:val="hybridMultilevel"/>
    <w:tmpl w:val="6DB09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BE0949"/>
    <w:multiLevelType w:val="hybridMultilevel"/>
    <w:tmpl w:val="0ABC499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F84DED"/>
    <w:multiLevelType w:val="hybridMultilevel"/>
    <w:tmpl w:val="628645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8731C9"/>
    <w:multiLevelType w:val="hybridMultilevel"/>
    <w:tmpl w:val="569644A0"/>
    <w:lvl w:ilvl="0" w:tplc="B2C0F7B4">
      <w:start w:val="1"/>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AF43B7"/>
    <w:multiLevelType w:val="multilevel"/>
    <w:tmpl w:val="23D6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5A3C4B"/>
    <w:multiLevelType w:val="hybridMultilevel"/>
    <w:tmpl w:val="96C204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836255"/>
    <w:multiLevelType w:val="hybridMultilevel"/>
    <w:tmpl w:val="77B27E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8A0759"/>
    <w:multiLevelType w:val="hybridMultilevel"/>
    <w:tmpl w:val="55201822"/>
    <w:lvl w:ilvl="0" w:tplc="1B20F69A">
      <w:start w:val="5"/>
      <w:numFmt w:val="upperLetter"/>
      <w:lvlText w:val="%1."/>
      <w:lvlJc w:val="left"/>
      <w:pPr>
        <w:tabs>
          <w:tab w:val="num" w:pos="660"/>
        </w:tabs>
        <w:ind w:left="660" w:hanging="360"/>
      </w:pPr>
      <w:rPr>
        <w:rFonts w:hint="default"/>
        <w:b/>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6" w15:restartNumberingAfterBreak="0">
    <w:nsid w:val="3FA607F4"/>
    <w:multiLevelType w:val="hybridMultilevel"/>
    <w:tmpl w:val="A1664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Book Antiqu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ook Antiqu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ook Antiqu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CD34D9"/>
    <w:multiLevelType w:val="hybridMultilevel"/>
    <w:tmpl w:val="21647256"/>
    <w:lvl w:ilvl="0" w:tplc="5B04288A">
      <w:start w:val="6"/>
      <w:numFmt w:val="decimal"/>
      <w:lvlText w:val="%1."/>
      <w:lvlJc w:val="left"/>
      <w:pPr>
        <w:tabs>
          <w:tab w:val="num" w:pos="720"/>
        </w:tabs>
        <w:ind w:left="720" w:hanging="360"/>
      </w:pPr>
      <w:rPr>
        <w:rFonts w:hint="default"/>
        <w:b/>
        <w:bCs/>
      </w:rPr>
    </w:lvl>
    <w:lvl w:ilvl="1" w:tplc="C62C20A0">
      <w:start w:val="4"/>
      <w:numFmt w:val="lowerLetter"/>
      <w:lvlText w:val="%2."/>
      <w:lvlJc w:val="left"/>
      <w:pPr>
        <w:tabs>
          <w:tab w:val="num" w:pos="3465"/>
        </w:tabs>
        <w:ind w:left="3465" w:hanging="2385"/>
      </w:pPr>
      <w:rPr>
        <w:rFonts w:hint="default"/>
        <w:b w:val="0"/>
        <w:bCs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2A610E2"/>
    <w:multiLevelType w:val="hybridMultilevel"/>
    <w:tmpl w:val="6DB09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4F632D"/>
    <w:multiLevelType w:val="hybridMultilevel"/>
    <w:tmpl w:val="F4EA73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5F7532A"/>
    <w:multiLevelType w:val="hybridMultilevel"/>
    <w:tmpl w:val="5E78ADB8"/>
    <w:lvl w:ilvl="0" w:tplc="0BECB302">
      <w:start w:val="1"/>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6AF6EB9"/>
    <w:multiLevelType w:val="hybridMultilevel"/>
    <w:tmpl w:val="6DB09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426E30"/>
    <w:multiLevelType w:val="hybridMultilevel"/>
    <w:tmpl w:val="C1BCF7C6"/>
    <w:lvl w:ilvl="0" w:tplc="06E60680">
      <w:start w:val="1"/>
      <w:numFmt w:val="upperRoman"/>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351284"/>
    <w:multiLevelType w:val="hybridMultilevel"/>
    <w:tmpl w:val="03008228"/>
    <w:lvl w:ilvl="0" w:tplc="C440607C">
      <w:start w:val="1"/>
      <w:numFmt w:val="upperLetter"/>
      <w:lvlText w:val="%1."/>
      <w:lvlJc w:val="left"/>
      <w:pPr>
        <w:tabs>
          <w:tab w:val="num" w:pos="1080"/>
        </w:tabs>
        <w:ind w:left="1080" w:hanging="360"/>
      </w:pPr>
      <w:rPr>
        <w:rFonts w:hint="default"/>
        <w:b/>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C0F160C"/>
    <w:multiLevelType w:val="hybridMultilevel"/>
    <w:tmpl w:val="96C204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2D6A4D"/>
    <w:multiLevelType w:val="hybridMultilevel"/>
    <w:tmpl w:val="CC88F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Book Antiqu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ook Antiqu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ook Antiqu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CE5F76"/>
    <w:multiLevelType w:val="hybridMultilevel"/>
    <w:tmpl w:val="DB92023E"/>
    <w:lvl w:ilvl="0" w:tplc="B2C0F7B4">
      <w:start w:val="1"/>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2A6FC2"/>
    <w:multiLevelType w:val="hybridMultilevel"/>
    <w:tmpl w:val="AF445A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717EEF"/>
    <w:multiLevelType w:val="hybridMultilevel"/>
    <w:tmpl w:val="96C204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89A2FFF"/>
    <w:multiLevelType w:val="hybridMultilevel"/>
    <w:tmpl w:val="F42C05D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9083730"/>
    <w:multiLevelType w:val="hybridMultilevel"/>
    <w:tmpl w:val="6DB09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DB576D"/>
    <w:multiLevelType w:val="multilevel"/>
    <w:tmpl w:val="9802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04591E"/>
    <w:multiLevelType w:val="hybridMultilevel"/>
    <w:tmpl w:val="7DACAAD4"/>
    <w:lvl w:ilvl="0" w:tplc="156627A6">
      <w:start w:val="2"/>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78367820"/>
    <w:multiLevelType w:val="hybridMultilevel"/>
    <w:tmpl w:val="6DB09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6C7D26"/>
    <w:multiLevelType w:val="hybridMultilevel"/>
    <w:tmpl w:val="01A6B8A0"/>
    <w:lvl w:ilvl="0" w:tplc="B2C0F7B4">
      <w:start w:val="1"/>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D77AC9"/>
    <w:multiLevelType w:val="hybridMultilevel"/>
    <w:tmpl w:val="AF445A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068303">
    <w:abstractNumId w:val="22"/>
  </w:num>
  <w:num w:numId="2" w16cid:durableId="849367974">
    <w:abstractNumId w:val="26"/>
  </w:num>
  <w:num w:numId="3" w16cid:durableId="778723524">
    <w:abstractNumId w:val="11"/>
  </w:num>
  <w:num w:numId="4" w16cid:durableId="1031995417">
    <w:abstractNumId w:val="34"/>
  </w:num>
  <w:num w:numId="5" w16cid:durableId="1881748990">
    <w:abstractNumId w:val="3"/>
  </w:num>
  <w:num w:numId="6" w16cid:durableId="298535779">
    <w:abstractNumId w:val="6"/>
  </w:num>
  <w:num w:numId="7" w16cid:durableId="53553730">
    <w:abstractNumId w:val="7"/>
  </w:num>
  <w:num w:numId="8" w16cid:durableId="804394509">
    <w:abstractNumId w:val="31"/>
  </w:num>
  <w:num w:numId="9" w16cid:durableId="1730298051">
    <w:abstractNumId w:val="12"/>
  </w:num>
  <w:num w:numId="10" w16cid:durableId="527986721">
    <w:abstractNumId w:val="5"/>
  </w:num>
  <w:num w:numId="11" w16cid:durableId="418792414">
    <w:abstractNumId w:val="25"/>
  </w:num>
  <w:num w:numId="12" w16cid:durableId="1600604475">
    <w:abstractNumId w:val="16"/>
  </w:num>
  <w:num w:numId="13" w16cid:durableId="1683167551">
    <w:abstractNumId w:val="2"/>
  </w:num>
  <w:num w:numId="14" w16cid:durableId="2020349536">
    <w:abstractNumId w:val="0"/>
    <w:lvlOverride w:ilvl="0">
      <w:lvl w:ilvl="0">
        <w:numFmt w:val="bullet"/>
        <w:lvlText w:val="•"/>
        <w:legacy w:legacy="1" w:legacySpace="0" w:legacyIndent="0"/>
        <w:lvlJc w:val="left"/>
        <w:rPr>
          <w:rFonts w:ascii="Arial" w:hAnsi="Arial" w:cs="Book Antiqua" w:hint="default"/>
          <w:sz w:val="16"/>
        </w:rPr>
      </w:lvl>
    </w:lvlOverride>
  </w:num>
  <w:num w:numId="15" w16cid:durableId="1097748374">
    <w:abstractNumId w:val="17"/>
  </w:num>
  <w:num w:numId="16" w16cid:durableId="1231116323">
    <w:abstractNumId w:val="32"/>
  </w:num>
  <w:num w:numId="17" w16cid:durableId="97144758">
    <w:abstractNumId w:val="9"/>
  </w:num>
  <w:num w:numId="18" w16cid:durableId="268586045">
    <w:abstractNumId w:val="29"/>
  </w:num>
  <w:num w:numId="19" w16cid:durableId="620108678">
    <w:abstractNumId w:val="15"/>
  </w:num>
  <w:num w:numId="20" w16cid:durableId="824861491">
    <w:abstractNumId w:val="20"/>
  </w:num>
  <w:num w:numId="21" w16cid:durableId="890849611">
    <w:abstractNumId w:val="23"/>
  </w:num>
  <w:num w:numId="22" w16cid:durableId="1801613007">
    <w:abstractNumId w:val="10"/>
  </w:num>
  <w:num w:numId="23" w16cid:durableId="765421847">
    <w:abstractNumId w:val="14"/>
  </w:num>
  <w:num w:numId="24" w16cid:durableId="195241754">
    <w:abstractNumId w:val="35"/>
  </w:num>
  <w:num w:numId="25" w16cid:durableId="1657999492">
    <w:abstractNumId w:val="8"/>
  </w:num>
  <w:num w:numId="26" w16cid:durableId="1738818321">
    <w:abstractNumId w:val="21"/>
  </w:num>
  <w:num w:numId="27" w16cid:durableId="1488017351">
    <w:abstractNumId w:val="19"/>
  </w:num>
  <w:num w:numId="28" w16cid:durableId="1356542056">
    <w:abstractNumId w:val="13"/>
  </w:num>
  <w:num w:numId="29" w16cid:durableId="2068064986">
    <w:abstractNumId w:val="27"/>
  </w:num>
  <w:num w:numId="30" w16cid:durableId="210307995">
    <w:abstractNumId w:val="1"/>
  </w:num>
  <w:num w:numId="31" w16cid:durableId="1290673665">
    <w:abstractNumId w:val="28"/>
  </w:num>
  <w:num w:numId="32" w16cid:durableId="1329819910">
    <w:abstractNumId w:val="18"/>
  </w:num>
  <w:num w:numId="33" w16cid:durableId="1503273574">
    <w:abstractNumId w:val="30"/>
  </w:num>
  <w:num w:numId="34" w16cid:durableId="1973515341">
    <w:abstractNumId w:val="33"/>
  </w:num>
  <w:num w:numId="35" w16cid:durableId="1121723292">
    <w:abstractNumId w:val="24"/>
  </w:num>
  <w:num w:numId="36" w16cid:durableId="11665509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H9emVvxiea74vFf4qXKtO/vM29OCRc0OfjIu9mjfm0Xj0+DH4KnFoci4p+joZ80AfUwjs8gsrzeDkvIkRRLV5w==" w:salt="OXfrnaXESQww5Lhl1yHRw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4F4"/>
    <w:rsid w:val="00006AA7"/>
    <w:rsid w:val="00020EA1"/>
    <w:rsid w:val="000404F4"/>
    <w:rsid w:val="000A4C76"/>
    <w:rsid w:val="000B2CA8"/>
    <w:rsid w:val="000C3178"/>
    <w:rsid w:val="000F03D1"/>
    <w:rsid w:val="00115D77"/>
    <w:rsid w:val="001459C2"/>
    <w:rsid w:val="00157A47"/>
    <w:rsid w:val="00177CA1"/>
    <w:rsid w:val="00231F0E"/>
    <w:rsid w:val="00233A6F"/>
    <w:rsid w:val="00246CC4"/>
    <w:rsid w:val="0026669F"/>
    <w:rsid w:val="002F407E"/>
    <w:rsid w:val="00305526"/>
    <w:rsid w:val="00355C42"/>
    <w:rsid w:val="00357424"/>
    <w:rsid w:val="00363FA7"/>
    <w:rsid w:val="0036612B"/>
    <w:rsid w:val="003A5D44"/>
    <w:rsid w:val="003C54DE"/>
    <w:rsid w:val="003F4619"/>
    <w:rsid w:val="004104AA"/>
    <w:rsid w:val="00461AC4"/>
    <w:rsid w:val="004C64C0"/>
    <w:rsid w:val="00560CEB"/>
    <w:rsid w:val="005921C4"/>
    <w:rsid w:val="005C35F9"/>
    <w:rsid w:val="005E0E64"/>
    <w:rsid w:val="006241F1"/>
    <w:rsid w:val="006530C8"/>
    <w:rsid w:val="00682083"/>
    <w:rsid w:val="006B78F8"/>
    <w:rsid w:val="006D11A9"/>
    <w:rsid w:val="006F2D41"/>
    <w:rsid w:val="007578C0"/>
    <w:rsid w:val="007E6625"/>
    <w:rsid w:val="008F3F19"/>
    <w:rsid w:val="008F693E"/>
    <w:rsid w:val="00926D0B"/>
    <w:rsid w:val="00930676"/>
    <w:rsid w:val="009364A7"/>
    <w:rsid w:val="009760CA"/>
    <w:rsid w:val="00976954"/>
    <w:rsid w:val="009C58E5"/>
    <w:rsid w:val="009F1CBE"/>
    <w:rsid w:val="00A26D48"/>
    <w:rsid w:val="00B24D8B"/>
    <w:rsid w:val="00BA3608"/>
    <w:rsid w:val="00BA6C6C"/>
    <w:rsid w:val="00CA7882"/>
    <w:rsid w:val="00CE6CF0"/>
    <w:rsid w:val="00CF3EB5"/>
    <w:rsid w:val="00D43B22"/>
    <w:rsid w:val="00D8616A"/>
    <w:rsid w:val="00E225D5"/>
    <w:rsid w:val="00E461F3"/>
    <w:rsid w:val="00E83CED"/>
    <w:rsid w:val="00EA7979"/>
    <w:rsid w:val="00EB2419"/>
    <w:rsid w:val="00EB3EF4"/>
    <w:rsid w:val="00F46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07913"/>
  <w15:chartTrackingRefBased/>
  <w15:docId w15:val="{582821CB-F560-4ED6-AC3F-66D2AA7A2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04F4"/>
    <w:rPr>
      <w:sz w:val="24"/>
      <w:szCs w:val="24"/>
    </w:rPr>
  </w:style>
  <w:style w:type="paragraph" w:styleId="Heading1">
    <w:name w:val="heading 1"/>
    <w:basedOn w:val="Normal"/>
    <w:next w:val="Normal"/>
    <w:qFormat/>
    <w:rsid w:val="000404F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404F4"/>
    <w:pPr>
      <w:widowControl w:val="0"/>
      <w:tabs>
        <w:tab w:val="left" w:pos="-1440"/>
        <w:tab w:val="left" w:pos="0"/>
        <w:tab w:val="left" w:pos="225"/>
        <w:tab w:val="left" w:pos="337"/>
        <w:tab w:val="left" w:pos="450"/>
        <w:tab w:val="left" w:pos="619"/>
        <w:tab w:val="left" w:pos="720"/>
        <w:tab w:val="left" w:pos="846"/>
        <w:tab w:val="left" w:pos="958"/>
        <w:tab w:val="left" w:pos="1440"/>
        <w:tab w:val="left" w:pos="2160"/>
        <w:tab w:val="left" w:pos="2880"/>
        <w:tab w:val="left" w:pos="3600"/>
        <w:tab w:val="left" w:pos="4320"/>
        <w:tab w:val="left" w:pos="5040"/>
        <w:tab w:val="left" w:pos="5244"/>
        <w:tab w:val="left" w:pos="5358"/>
        <w:tab w:val="left" w:pos="5470"/>
      </w:tabs>
      <w:autoSpaceDE w:val="0"/>
      <w:autoSpaceDN w:val="0"/>
      <w:adjustRightInd w:val="0"/>
      <w:jc w:val="both"/>
      <w:outlineLvl w:val="1"/>
    </w:pPr>
    <w:rPr>
      <w:rFonts w:ascii="Arial" w:hAnsi="Arial" w:cs="Arial"/>
      <w:sz w:val="20"/>
      <w:szCs w:val="20"/>
    </w:rPr>
  </w:style>
  <w:style w:type="paragraph" w:styleId="Heading4">
    <w:name w:val="heading 4"/>
    <w:basedOn w:val="Normal"/>
    <w:next w:val="Normal"/>
    <w:qFormat/>
    <w:rsid w:val="000404F4"/>
    <w:pPr>
      <w:widowControl w:val="0"/>
      <w:tabs>
        <w:tab w:val="left" w:pos="-2404"/>
        <w:tab w:val="left" w:pos="-964"/>
        <w:tab w:val="left" w:pos="-739"/>
        <w:tab w:val="left" w:pos="-627"/>
        <w:tab w:val="left" w:pos="-514"/>
        <w:tab w:val="left" w:pos="-345"/>
        <w:tab w:val="left" w:pos="-244"/>
        <w:tab w:val="left" w:pos="-118"/>
        <w:tab w:val="left" w:pos="0"/>
        <w:tab w:val="left" w:pos="205"/>
        <w:tab w:val="left" w:pos="1195"/>
        <w:tab w:val="left" w:pos="1915"/>
        <w:tab w:val="left" w:pos="2635"/>
        <w:tab w:val="left" w:pos="3355"/>
        <w:tab w:val="left" w:pos="4075"/>
        <w:tab w:val="left" w:pos="4279"/>
        <w:tab w:val="left" w:pos="4393"/>
        <w:tab w:val="left" w:pos="4506"/>
      </w:tabs>
      <w:autoSpaceDE w:val="0"/>
      <w:autoSpaceDN w:val="0"/>
      <w:adjustRightInd w:val="0"/>
      <w:ind w:left="964"/>
      <w:jc w:val="both"/>
      <w:outlineLvl w:val="3"/>
    </w:pPr>
    <w:rPr>
      <w:rFonts w:ascii="Arial" w:hAnsi="Arial" w:cs="Arial"/>
    </w:rPr>
  </w:style>
  <w:style w:type="paragraph" w:styleId="Heading6">
    <w:name w:val="heading 6"/>
    <w:basedOn w:val="Normal"/>
    <w:next w:val="Normal"/>
    <w:qFormat/>
    <w:rsid w:val="000404F4"/>
    <w:pPr>
      <w:keepNext/>
      <w:keepLines/>
      <w:widowControl w:val="0"/>
      <w:tabs>
        <w:tab w:val="left" w:pos="-1440"/>
      </w:tabs>
      <w:autoSpaceDE w:val="0"/>
      <w:autoSpaceDN w:val="0"/>
      <w:adjustRightInd w:val="0"/>
      <w:spacing w:after="120"/>
      <w:outlineLvl w:val="5"/>
    </w:pPr>
    <w:rPr>
      <w:b/>
      <w:bCs/>
    </w:rPr>
  </w:style>
  <w:style w:type="paragraph" w:styleId="Heading7">
    <w:name w:val="heading 7"/>
    <w:basedOn w:val="Normal"/>
    <w:next w:val="Normal"/>
    <w:qFormat/>
    <w:rsid w:val="000404F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04F4"/>
    <w:pPr>
      <w:tabs>
        <w:tab w:val="center" w:pos="4320"/>
        <w:tab w:val="right" w:pos="8640"/>
      </w:tabs>
    </w:pPr>
  </w:style>
  <w:style w:type="paragraph" w:styleId="Footer">
    <w:name w:val="footer"/>
    <w:basedOn w:val="Normal"/>
    <w:rsid w:val="000404F4"/>
    <w:pPr>
      <w:tabs>
        <w:tab w:val="center" w:pos="4320"/>
        <w:tab w:val="right" w:pos="8640"/>
      </w:tabs>
    </w:pPr>
  </w:style>
  <w:style w:type="character" w:styleId="PageNumber">
    <w:name w:val="page number"/>
    <w:basedOn w:val="DefaultParagraphFont"/>
    <w:rsid w:val="000404F4"/>
  </w:style>
  <w:style w:type="character" w:styleId="Emphasis">
    <w:name w:val="Emphasis"/>
    <w:qFormat/>
    <w:rsid w:val="000404F4"/>
    <w:rPr>
      <w:i/>
      <w:iCs/>
    </w:rPr>
  </w:style>
  <w:style w:type="paragraph" w:styleId="BodyText3">
    <w:name w:val="Body Text 3"/>
    <w:basedOn w:val="Normal"/>
    <w:rsid w:val="000404F4"/>
    <w:pPr>
      <w:widowControl w:val="0"/>
      <w:tabs>
        <w:tab w:val="left" w:pos="-720"/>
        <w:tab w:val="left" w:pos="0"/>
        <w:tab w:val="left" w:pos="72"/>
        <w:tab w:val="left" w:pos="144"/>
        <w:tab w:val="left" w:pos="216"/>
        <w:tab w:val="left" w:pos="288"/>
        <w:tab w:val="left" w:pos="360"/>
        <w:tab w:val="left" w:pos="432"/>
        <w:tab w:val="left" w:pos="720"/>
        <w:tab w:val="left" w:pos="1440"/>
        <w:tab w:val="left" w:pos="2160"/>
        <w:tab w:val="left" w:pos="2880"/>
        <w:tab w:val="left" w:pos="3600"/>
        <w:tab w:val="left" w:pos="4320"/>
        <w:tab w:val="left" w:pos="5040"/>
        <w:tab w:val="left" w:pos="5328"/>
        <w:tab w:val="left" w:pos="5400"/>
        <w:tab w:val="left" w:pos="5472"/>
      </w:tabs>
      <w:autoSpaceDE w:val="0"/>
      <w:autoSpaceDN w:val="0"/>
      <w:adjustRightInd w:val="0"/>
      <w:spacing w:after="240"/>
      <w:jc w:val="both"/>
    </w:pPr>
    <w:rPr>
      <w:rFonts w:ascii="Arial" w:hAnsi="Arial" w:cs="Arial"/>
      <w:sz w:val="20"/>
      <w:szCs w:val="20"/>
    </w:rPr>
  </w:style>
  <w:style w:type="paragraph" w:styleId="BodyTextIndent">
    <w:name w:val="Body Text Indent"/>
    <w:basedOn w:val="Normal"/>
    <w:rsid w:val="000404F4"/>
    <w:pPr>
      <w:autoSpaceDE w:val="0"/>
      <w:autoSpaceDN w:val="0"/>
      <w:adjustRightInd w:val="0"/>
    </w:pPr>
    <w:rPr>
      <w:i/>
      <w:iCs/>
    </w:rPr>
  </w:style>
  <w:style w:type="paragraph" w:customStyle="1" w:styleId="BodyTextIn">
    <w:name w:val="Body Text In"/>
    <w:rsid w:val="000404F4"/>
    <w:pPr>
      <w:widowControl w:val="0"/>
      <w:tabs>
        <w:tab w:val="left" w:pos="-1713"/>
        <w:tab w:val="left" w:pos="-48"/>
        <w:tab w:val="left" w:pos="0"/>
        <w:tab w:val="left" w:pos="63"/>
        <w:tab w:val="left" w:pos="176"/>
        <w:tab w:val="left" w:pos="345"/>
        <w:tab w:val="left" w:pos="446"/>
        <w:tab w:val="left" w:pos="572"/>
        <w:tab w:val="left" w:pos="685"/>
        <w:tab w:val="left" w:pos="1166"/>
        <w:tab w:val="left" w:pos="1886"/>
        <w:tab w:val="left" w:pos="2606"/>
        <w:tab w:val="left" w:pos="3326"/>
        <w:tab w:val="left" w:pos="4046"/>
        <w:tab w:val="left" w:pos="4766"/>
        <w:tab w:val="left" w:pos="4970"/>
        <w:tab w:val="left" w:pos="5084"/>
        <w:tab w:val="left" w:pos="5197"/>
      </w:tabs>
      <w:autoSpaceDE w:val="0"/>
      <w:autoSpaceDN w:val="0"/>
      <w:adjustRightInd w:val="0"/>
      <w:spacing w:after="120"/>
      <w:ind w:left="273"/>
    </w:pPr>
    <w:rPr>
      <w:rFonts w:ascii="Arial" w:hAnsi="Arial" w:cs="Arial"/>
    </w:rPr>
  </w:style>
  <w:style w:type="paragraph" w:styleId="BodyTextIndent3">
    <w:name w:val="Body Text Indent 3"/>
    <w:basedOn w:val="Normal"/>
    <w:rsid w:val="000404F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ind w:left="1440" w:hanging="720"/>
    </w:pPr>
    <w:rPr>
      <w:i/>
      <w:iCs/>
    </w:rPr>
  </w:style>
  <w:style w:type="paragraph" w:customStyle="1" w:styleId="toa">
    <w:name w:val="toa"/>
    <w:basedOn w:val="Normal"/>
    <w:rsid w:val="000404F4"/>
    <w:pPr>
      <w:tabs>
        <w:tab w:val="left" w:pos="9000"/>
        <w:tab w:val="right" w:pos="9360"/>
      </w:tabs>
      <w:suppressAutoHyphens/>
    </w:pPr>
    <w:rPr>
      <w:rFonts w:ascii="CG Times" w:hAnsi="CG Times"/>
      <w:sz w:val="20"/>
      <w:szCs w:val="20"/>
    </w:rPr>
  </w:style>
  <w:style w:type="paragraph" w:styleId="Title">
    <w:name w:val="Title"/>
    <w:basedOn w:val="Normal"/>
    <w:qFormat/>
    <w:rsid w:val="000404F4"/>
    <w:pPr>
      <w:jc w:val="center"/>
    </w:pPr>
    <w:rPr>
      <w:rFonts w:ascii="Courier New" w:hAnsi="Courier New"/>
      <w:b/>
      <w:szCs w:val="20"/>
    </w:rPr>
  </w:style>
  <w:style w:type="paragraph" w:styleId="BodyText">
    <w:name w:val="Body Text"/>
    <w:basedOn w:val="Normal"/>
    <w:rsid w:val="000404F4"/>
    <w:pPr>
      <w:suppressAutoHyphens/>
    </w:pPr>
    <w:rPr>
      <w:rFonts w:ascii="Courier New" w:hAnsi="Courier New"/>
      <w:color w:val="0000FF"/>
      <w:sz w:val="20"/>
      <w:szCs w:val="20"/>
    </w:rPr>
  </w:style>
  <w:style w:type="paragraph" w:styleId="PlainText">
    <w:name w:val="Plain Text"/>
    <w:basedOn w:val="Normal"/>
    <w:link w:val="PlainTextChar"/>
    <w:rsid w:val="000404F4"/>
    <w:rPr>
      <w:rFonts w:ascii="Courier New" w:hAnsi="Courier New" w:cs="Courier New"/>
      <w:sz w:val="20"/>
      <w:szCs w:val="20"/>
    </w:rPr>
  </w:style>
  <w:style w:type="character" w:customStyle="1" w:styleId="PlainTextChar">
    <w:name w:val="Plain Text Char"/>
    <w:link w:val="PlainText"/>
    <w:semiHidden/>
    <w:locked/>
    <w:rsid w:val="000404F4"/>
    <w:rPr>
      <w:rFonts w:ascii="Courier New" w:hAnsi="Courier New" w:cs="Courier New"/>
      <w:lang w:val="en-US" w:eastAsia="en-US" w:bidi="ar-SA"/>
    </w:rPr>
  </w:style>
  <w:style w:type="paragraph" w:customStyle="1" w:styleId="Default">
    <w:name w:val="Default"/>
    <w:rsid w:val="000404F4"/>
    <w:pPr>
      <w:widowControl w:val="0"/>
      <w:autoSpaceDE w:val="0"/>
      <w:autoSpaceDN w:val="0"/>
      <w:adjustRightInd w:val="0"/>
    </w:pPr>
    <w:rPr>
      <w:color w:val="000000"/>
      <w:sz w:val="24"/>
      <w:szCs w:val="24"/>
    </w:rPr>
  </w:style>
  <w:style w:type="paragraph" w:customStyle="1" w:styleId="CM39">
    <w:name w:val="CM39"/>
    <w:basedOn w:val="Default"/>
    <w:next w:val="Default"/>
    <w:rsid w:val="000404F4"/>
    <w:rPr>
      <w:color w:val="auto"/>
    </w:rPr>
  </w:style>
  <w:style w:type="paragraph" w:customStyle="1" w:styleId="CM32">
    <w:name w:val="CM32"/>
    <w:basedOn w:val="Default"/>
    <w:next w:val="Default"/>
    <w:rsid w:val="000404F4"/>
    <w:rPr>
      <w:color w:val="auto"/>
    </w:rPr>
  </w:style>
  <w:style w:type="paragraph" w:customStyle="1" w:styleId="CM30">
    <w:name w:val="CM30"/>
    <w:basedOn w:val="Normal"/>
    <w:next w:val="Normal"/>
    <w:rsid w:val="000404F4"/>
    <w:pPr>
      <w:widowControl w:val="0"/>
      <w:autoSpaceDE w:val="0"/>
      <w:autoSpaceDN w:val="0"/>
      <w:adjustRightInd w:val="0"/>
    </w:pPr>
  </w:style>
  <w:style w:type="paragraph" w:customStyle="1" w:styleId="CM31">
    <w:name w:val="CM31"/>
    <w:basedOn w:val="Normal"/>
    <w:next w:val="Normal"/>
    <w:rsid w:val="000404F4"/>
    <w:pPr>
      <w:widowControl w:val="0"/>
      <w:autoSpaceDE w:val="0"/>
      <w:autoSpaceDN w:val="0"/>
      <w:adjustRightInd w:val="0"/>
    </w:pPr>
  </w:style>
  <w:style w:type="paragraph" w:customStyle="1" w:styleId="CM3">
    <w:name w:val="CM3"/>
    <w:basedOn w:val="Normal"/>
    <w:next w:val="Normal"/>
    <w:rsid w:val="000404F4"/>
    <w:pPr>
      <w:widowControl w:val="0"/>
      <w:autoSpaceDE w:val="0"/>
      <w:autoSpaceDN w:val="0"/>
      <w:adjustRightInd w:val="0"/>
      <w:spacing w:line="276" w:lineRule="atLeast"/>
    </w:pPr>
  </w:style>
  <w:style w:type="paragraph" w:customStyle="1" w:styleId="CM4">
    <w:name w:val="CM4"/>
    <w:basedOn w:val="Normal"/>
    <w:next w:val="Normal"/>
    <w:rsid w:val="000404F4"/>
    <w:pPr>
      <w:widowControl w:val="0"/>
      <w:autoSpaceDE w:val="0"/>
      <w:autoSpaceDN w:val="0"/>
      <w:adjustRightInd w:val="0"/>
      <w:spacing w:line="276" w:lineRule="atLeast"/>
    </w:pPr>
  </w:style>
  <w:style w:type="paragraph" w:customStyle="1" w:styleId="CM8">
    <w:name w:val="CM8"/>
    <w:basedOn w:val="Default"/>
    <w:next w:val="Default"/>
    <w:rsid w:val="000404F4"/>
    <w:rPr>
      <w:color w:val="auto"/>
    </w:rPr>
  </w:style>
  <w:style w:type="paragraph" w:customStyle="1" w:styleId="CM10">
    <w:name w:val="CM10"/>
    <w:basedOn w:val="Default"/>
    <w:next w:val="Default"/>
    <w:rsid w:val="000404F4"/>
    <w:pPr>
      <w:spacing w:line="248" w:lineRule="atLeast"/>
    </w:pPr>
    <w:rPr>
      <w:color w:val="auto"/>
    </w:rPr>
  </w:style>
  <w:style w:type="paragraph" w:customStyle="1" w:styleId="CM33">
    <w:name w:val="CM33"/>
    <w:basedOn w:val="Default"/>
    <w:next w:val="Default"/>
    <w:rsid w:val="000404F4"/>
    <w:rPr>
      <w:color w:val="auto"/>
    </w:rPr>
  </w:style>
  <w:style w:type="paragraph" w:customStyle="1" w:styleId="CM5">
    <w:name w:val="CM5"/>
    <w:basedOn w:val="Default"/>
    <w:next w:val="Default"/>
    <w:rsid w:val="000404F4"/>
    <w:pPr>
      <w:spacing w:line="276" w:lineRule="atLeast"/>
    </w:pPr>
    <w:rPr>
      <w:color w:val="auto"/>
    </w:rPr>
  </w:style>
  <w:style w:type="paragraph" w:customStyle="1" w:styleId="CM37">
    <w:name w:val="CM37"/>
    <w:basedOn w:val="Default"/>
    <w:next w:val="Default"/>
    <w:rsid w:val="000404F4"/>
    <w:rPr>
      <w:color w:val="auto"/>
    </w:rPr>
  </w:style>
  <w:style w:type="paragraph" w:customStyle="1" w:styleId="CM22">
    <w:name w:val="CM22"/>
    <w:basedOn w:val="Default"/>
    <w:next w:val="Default"/>
    <w:rsid w:val="000404F4"/>
    <w:pPr>
      <w:spacing w:line="276" w:lineRule="atLeast"/>
    </w:pPr>
    <w:rPr>
      <w:color w:val="auto"/>
    </w:rPr>
  </w:style>
  <w:style w:type="paragraph" w:customStyle="1" w:styleId="CM36">
    <w:name w:val="CM36"/>
    <w:basedOn w:val="Default"/>
    <w:next w:val="Default"/>
    <w:rsid w:val="000404F4"/>
    <w:rPr>
      <w:color w:val="auto"/>
    </w:rPr>
  </w:style>
  <w:style w:type="paragraph" w:styleId="BalloonText">
    <w:name w:val="Balloon Text"/>
    <w:basedOn w:val="Normal"/>
    <w:link w:val="BalloonTextChar"/>
    <w:rsid w:val="00305526"/>
    <w:rPr>
      <w:rFonts w:ascii="Segoe UI" w:hAnsi="Segoe UI" w:cs="Segoe UI"/>
      <w:sz w:val="18"/>
      <w:szCs w:val="18"/>
    </w:rPr>
  </w:style>
  <w:style w:type="character" w:customStyle="1" w:styleId="BalloonTextChar">
    <w:name w:val="Balloon Text Char"/>
    <w:link w:val="BalloonText"/>
    <w:rsid w:val="00305526"/>
    <w:rPr>
      <w:rFonts w:ascii="Segoe UI" w:hAnsi="Segoe UI" w:cs="Segoe UI"/>
      <w:sz w:val="18"/>
      <w:szCs w:val="18"/>
    </w:rPr>
  </w:style>
  <w:style w:type="character" w:styleId="CommentReference">
    <w:name w:val="annotation reference"/>
    <w:rsid w:val="006241F1"/>
    <w:rPr>
      <w:sz w:val="16"/>
      <w:szCs w:val="16"/>
    </w:rPr>
  </w:style>
  <w:style w:type="paragraph" w:styleId="CommentText">
    <w:name w:val="annotation text"/>
    <w:basedOn w:val="Normal"/>
    <w:link w:val="CommentTextChar"/>
    <w:rsid w:val="006241F1"/>
    <w:rPr>
      <w:sz w:val="20"/>
      <w:szCs w:val="20"/>
    </w:rPr>
  </w:style>
  <w:style w:type="character" w:customStyle="1" w:styleId="CommentTextChar">
    <w:name w:val="Comment Text Char"/>
    <w:basedOn w:val="DefaultParagraphFont"/>
    <w:link w:val="CommentText"/>
    <w:rsid w:val="006241F1"/>
  </w:style>
  <w:style w:type="paragraph" w:styleId="CommentSubject">
    <w:name w:val="annotation subject"/>
    <w:basedOn w:val="CommentText"/>
    <w:next w:val="CommentText"/>
    <w:link w:val="CommentSubjectChar"/>
    <w:rsid w:val="006241F1"/>
    <w:rPr>
      <w:b/>
      <w:bCs/>
    </w:rPr>
  </w:style>
  <w:style w:type="character" w:customStyle="1" w:styleId="CommentSubjectChar">
    <w:name w:val="Comment Subject Char"/>
    <w:link w:val="CommentSubject"/>
    <w:rsid w:val="006241F1"/>
    <w:rPr>
      <w:b/>
      <w:bCs/>
    </w:rPr>
  </w:style>
  <w:style w:type="paragraph" w:styleId="Revision">
    <w:name w:val="Revision"/>
    <w:hidden/>
    <w:uiPriority w:val="99"/>
    <w:semiHidden/>
    <w:rsid w:val="004C64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0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40ADC-A983-4164-AB13-948639DBA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3269</Words>
  <Characters>18995</Characters>
  <Application>Microsoft Office Word</Application>
  <DocSecurity>0</DocSecurity>
  <Lines>863</Lines>
  <Paragraphs>494</Paragraphs>
  <ScaleCrop>false</ScaleCrop>
  <HeadingPairs>
    <vt:vector size="2" baseType="variant">
      <vt:variant>
        <vt:lpstr>Title</vt:lpstr>
      </vt:variant>
      <vt:variant>
        <vt:i4>1</vt:i4>
      </vt:variant>
    </vt:vector>
  </HeadingPairs>
  <TitlesOfParts>
    <vt:vector size="1" baseType="lpstr">
      <vt:lpstr>Attachment A</vt:lpstr>
    </vt:vector>
  </TitlesOfParts>
  <Company>Sandia National Laboratories</Company>
  <LinksUpToDate>false</LinksUpToDate>
  <CharactersWithSpaces>21770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subject/>
  <dc:creator>vaweiss</dc:creator>
  <cp:keywords/>
  <cp:lastModifiedBy>Wilson, Rick</cp:lastModifiedBy>
  <cp:revision>3</cp:revision>
  <dcterms:created xsi:type="dcterms:W3CDTF">2024-08-20T19:44:00Z</dcterms:created>
  <dcterms:modified xsi:type="dcterms:W3CDTF">2024-12-11T17:06:00Z</dcterms:modified>
</cp:coreProperties>
</file>